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88" w:type="dxa"/>
        <w:tblInd w:w="5495" w:type="dxa"/>
        <w:tblLook w:val="04A0" w:firstRow="1" w:lastRow="0" w:firstColumn="1" w:lastColumn="0" w:noHBand="0" w:noVBand="1"/>
      </w:tblPr>
      <w:tblGrid>
        <w:gridCol w:w="8788"/>
      </w:tblGrid>
      <w:tr w:rsidR="00B2776E" w:rsidRPr="003C5589" w:rsidTr="00800E2A">
        <w:tc>
          <w:tcPr>
            <w:tcW w:w="8788" w:type="dxa"/>
          </w:tcPr>
          <w:tbl>
            <w:tblPr>
              <w:tblStyle w:val="a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28"/>
            </w:tblGrid>
            <w:tr w:rsidR="008C6901" w:rsidRPr="00DE6698" w:rsidTr="003C3EE5">
              <w:tc>
                <w:tcPr>
                  <w:tcW w:w="4428" w:type="dxa"/>
                </w:tcPr>
                <w:p w:rsidR="008C6901" w:rsidRPr="003C5589" w:rsidRDefault="008C6901" w:rsidP="00C35A03">
                  <w:pPr>
                    <w:autoSpaceDE w:val="0"/>
                    <w:autoSpaceDN w:val="0"/>
                    <w:adjustRightInd w:val="0"/>
                    <w:ind w:right="284"/>
                    <w:outlineLvl w:val="1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Приложение</w:t>
                  </w:r>
                </w:p>
              </w:tc>
            </w:tr>
            <w:tr w:rsidR="008C6901" w:rsidRPr="00DE6698" w:rsidTr="003C3EE5">
              <w:tc>
                <w:tcPr>
                  <w:tcW w:w="4428" w:type="dxa"/>
                </w:tcPr>
                <w:p w:rsidR="008C6901" w:rsidRPr="003C5589" w:rsidRDefault="008C6901" w:rsidP="00C35A03">
                  <w:pPr>
                    <w:autoSpaceDE w:val="0"/>
                    <w:autoSpaceDN w:val="0"/>
                    <w:adjustRightInd w:val="0"/>
                    <w:ind w:right="284"/>
                    <w:outlineLvl w:val="1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к постановлению Правительства                                                     </w:t>
                  </w:r>
                </w:p>
              </w:tc>
            </w:tr>
            <w:tr w:rsidR="008C6901" w:rsidRPr="00DE6698" w:rsidTr="003C3EE5">
              <w:trPr>
                <w:trHeight w:val="311"/>
              </w:trPr>
              <w:tc>
                <w:tcPr>
                  <w:tcW w:w="4428" w:type="dxa"/>
                </w:tcPr>
                <w:p w:rsidR="008C6901" w:rsidRPr="003C5589" w:rsidRDefault="008C6901" w:rsidP="00C35A03">
                  <w:pPr>
                    <w:autoSpaceDE w:val="0"/>
                    <w:autoSpaceDN w:val="0"/>
                    <w:adjustRightInd w:val="0"/>
                    <w:ind w:right="284"/>
                    <w:outlineLvl w:val="1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Мурманской области</w:t>
                  </w:r>
                </w:p>
              </w:tc>
            </w:tr>
            <w:tr w:rsidR="008C6901" w:rsidRPr="003C5589" w:rsidTr="003C3EE5">
              <w:trPr>
                <w:trHeight w:val="311"/>
              </w:trPr>
              <w:tc>
                <w:tcPr>
                  <w:tcW w:w="4428" w:type="dxa"/>
                </w:tcPr>
                <w:p w:rsidR="008C6901" w:rsidRPr="003C5589" w:rsidRDefault="008C6901" w:rsidP="00C35A03">
                  <w:pPr>
                    <w:autoSpaceDE w:val="0"/>
                    <w:autoSpaceDN w:val="0"/>
                    <w:adjustRightInd w:val="0"/>
                    <w:ind w:right="284"/>
                    <w:outlineLvl w:val="1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от _______________</w:t>
                  </w:r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softHyphen/>
                  </w:r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softHyphen/>
                  </w:r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softHyphen/>
                  </w:r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softHyphen/>
                  </w:r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softHyphen/>
                  </w:r>
                  <w:r w:rsidRPr="003C558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softHyphen/>
                    <w:t>№ _______</w:t>
                  </w:r>
                </w:p>
              </w:tc>
            </w:tr>
          </w:tbl>
          <w:p w:rsidR="00B2776E" w:rsidRPr="003C5589" w:rsidRDefault="00B2776E" w:rsidP="00144DED">
            <w:pPr>
              <w:autoSpaceDE w:val="0"/>
              <w:autoSpaceDN w:val="0"/>
              <w:adjustRightInd w:val="0"/>
              <w:outlineLvl w:val="1"/>
              <w:rPr>
                <w:bCs/>
                <w:sz w:val="28"/>
                <w:szCs w:val="28"/>
              </w:rPr>
            </w:pPr>
          </w:p>
        </w:tc>
      </w:tr>
    </w:tbl>
    <w:p w:rsidR="0000167B" w:rsidRPr="003C5589" w:rsidRDefault="0000167B" w:rsidP="000016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6901" w:rsidRPr="003C5589" w:rsidRDefault="008C6901" w:rsidP="008B642B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hAnsi="Times New Roman" w:cs="Times New Roman"/>
          <w:sz w:val="28"/>
          <w:szCs w:val="28"/>
        </w:rPr>
      </w:pPr>
      <w:r w:rsidRPr="003C5589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="00801EBF">
        <w:rPr>
          <w:rFonts w:ascii="Times New Roman" w:hAnsi="Times New Roman" w:cs="Times New Roman"/>
          <w:sz w:val="28"/>
          <w:szCs w:val="28"/>
        </w:rPr>
        <w:t>6</w:t>
      </w:r>
    </w:p>
    <w:p w:rsidR="008C6901" w:rsidRPr="003C5589" w:rsidRDefault="008C6901" w:rsidP="008B642B">
      <w:pPr>
        <w:autoSpaceDE w:val="0"/>
        <w:autoSpaceDN w:val="0"/>
        <w:adjustRightInd w:val="0"/>
        <w:spacing w:after="0" w:line="240" w:lineRule="auto"/>
        <w:ind w:left="6946"/>
        <w:rPr>
          <w:rFonts w:ascii="Times New Roman" w:hAnsi="Times New Roman" w:cs="Times New Roman"/>
        </w:rPr>
      </w:pPr>
      <w:r w:rsidRPr="003C5589">
        <w:rPr>
          <w:rFonts w:ascii="Times New Roman" w:hAnsi="Times New Roman" w:cs="Times New Roman"/>
          <w:sz w:val="28"/>
          <w:szCs w:val="28"/>
        </w:rPr>
        <w:t>к Программе</w:t>
      </w:r>
    </w:p>
    <w:p w:rsidR="008C6901" w:rsidRDefault="008C6901" w:rsidP="00F20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901" w:rsidRDefault="008C6901" w:rsidP="00F20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742" w:rsidRDefault="00665451" w:rsidP="00F20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698">
        <w:rPr>
          <w:rFonts w:ascii="Times New Roman" w:hAnsi="Times New Roman" w:cs="Times New Roman"/>
          <w:b/>
          <w:sz w:val="28"/>
          <w:szCs w:val="28"/>
        </w:rPr>
        <w:t>Правила предоставления и распределения ин</w:t>
      </w:r>
      <w:r w:rsidR="004B4F04">
        <w:rPr>
          <w:rFonts w:ascii="Times New Roman" w:hAnsi="Times New Roman" w:cs="Times New Roman"/>
          <w:b/>
          <w:sz w:val="28"/>
          <w:szCs w:val="28"/>
        </w:rPr>
        <w:t>ых</w:t>
      </w:r>
      <w:r w:rsidRPr="00DE6698">
        <w:rPr>
          <w:rFonts w:ascii="Times New Roman" w:hAnsi="Times New Roman" w:cs="Times New Roman"/>
          <w:b/>
          <w:sz w:val="28"/>
          <w:szCs w:val="28"/>
        </w:rPr>
        <w:t xml:space="preserve"> межбюджетн</w:t>
      </w:r>
      <w:r w:rsidR="004B4F04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Pr="00DE6698">
        <w:rPr>
          <w:rFonts w:ascii="Times New Roman" w:hAnsi="Times New Roman" w:cs="Times New Roman"/>
          <w:b/>
          <w:sz w:val="28"/>
          <w:szCs w:val="28"/>
        </w:rPr>
        <w:t>трансферт</w:t>
      </w:r>
      <w:r w:rsidR="004B4F04"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="009C6091" w:rsidRPr="00DE6698">
        <w:rPr>
          <w:rFonts w:ascii="Times New Roman" w:hAnsi="Times New Roman" w:cs="Times New Roman"/>
          <w:b/>
          <w:sz w:val="28"/>
          <w:szCs w:val="28"/>
        </w:rPr>
        <w:t>из областного бюджета бюджетам муниципальных образований</w:t>
      </w:r>
      <w:r w:rsidRPr="00DE6698">
        <w:rPr>
          <w:rFonts w:ascii="Times New Roman" w:hAnsi="Times New Roman" w:cs="Times New Roman"/>
          <w:b/>
          <w:sz w:val="28"/>
          <w:szCs w:val="28"/>
        </w:rPr>
        <w:t xml:space="preserve"> Мурманской области на реализацию мероприятий</w:t>
      </w:r>
    </w:p>
    <w:p w:rsidR="00665451" w:rsidRPr="00DE6698" w:rsidRDefault="00BF603B" w:rsidP="00F20F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698">
        <w:rPr>
          <w:rFonts w:ascii="Times New Roman" w:hAnsi="Times New Roman" w:cs="Times New Roman"/>
          <w:b/>
          <w:sz w:val="28"/>
          <w:szCs w:val="28"/>
        </w:rPr>
        <w:t>Плана</w:t>
      </w:r>
      <w:r w:rsidR="0000167B" w:rsidRPr="00DE6698">
        <w:rPr>
          <w:rFonts w:ascii="Times New Roman" w:hAnsi="Times New Roman" w:cs="Times New Roman"/>
          <w:b/>
          <w:sz w:val="28"/>
          <w:szCs w:val="28"/>
        </w:rPr>
        <w:t xml:space="preserve"> социального развития центров экономического роста Мурманской области</w:t>
      </w:r>
    </w:p>
    <w:p w:rsidR="0000167B" w:rsidRPr="00DE6698" w:rsidRDefault="0000167B" w:rsidP="00DE66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451" w:rsidRPr="00BB7FAB" w:rsidRDefault="00665451" w:rsidP="007008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69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E6698">
        <w:rPr>
          <w:rFonts w:ascii="Times New Roman" w:hAnsi="Times New Roman" w:cs="Times New Roman"/>
          <w:sz w:val="28"/>
          <w:szCs w:val="28"/>
        </w:rPr>
        <w:t>Настоящие Правила устанавливают порядок</w:t>
      </w:r>
      <w:r w:rsidR="00326017" w:rsidRPr="00DE6698">
        <w:rPr>
          <w:rFonts w:ascii="Times New Roman" w:hAnsi="Times New Roman" w:cs="Times New Roman"/>
          <w:sz w:val="28"/>
          <w:szCs w:val="28"/>
        </w:rPr>
        <w:t>, цели и условия</w:t>
      </w:r>
      <w:r w:rsidRPr="00DE6698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995C17" w:rsidRPr="00DE6698">
        <w:rPr>
          <w:rFonts w:ascii="Times New Roman" w:hAnsi="Times New Roman" w:cs="Times New Roman"/>
          <w:sz w:val="28"/>
          <w:szCs w:val="28"/>
        </w:rPr>
        <w:t>, распределения</w:t>
      </w:r>
      <w:r w:rsidRPr="00DE6698">
        <w:rPr>
          <w:rFonts w:ascii="Times New Roman" w:hAnsi="Times New Roman" w:cs="Times New Roman"/>
          <w:sz w:val="28"/>
          <w:szCs w:val="28"/>
        </w:rPr>
        <w:t xml:space="preserve"> иного межбюджетного трансферта </w:t>
      </w:r>
      <w:r w:rsidR="009C6091" w:rsidRPr="00DE6698">
        <w:rPr>
          <w:rFonts w:ascii="Times New Roman" w:hAnsi="Times New Roman" w:cs="Times New Roman"/>
          <w:sz w:val="28"/>
          <w:szCs w:val="28"/>
        </w:rPr>
        <w:t xml:space="preserve">из областного бюджета бюджетам муниципальных </w:t>
      </w:r>
      <w:r w:rsidR="009C6091" w:rsidRPr="00BB7FAB">
        <w:rPr>
          <w:rFonts w:ascii="Times New Roman" w:hAnsi="Times New Roman" w:cs="Times New Roman"/>
          <w:sz w:val="28"/>
          <w:szCs w:val="28"/>
        </w:rPr>
        <w:t>образований</w:t>
      </w:r>
      <w:r w:rsidRPr="00BB7FAB">
        <w:rPr>
          <w:rFonts w:ascii="Times New Roman" w:hAnsi="Times New Roman" w:cs="Times New Roman"/>
          <w:sz w:val="28"/>
          <w:szCs w:val="28"/>
        </w:rPr>
        <w:t xml:space="preserve"> Мурманской области (далее - муниципальные образования) </w:t>
      </w:r>
      <w:r w:rsidR="00D33938" w:rsidRPr="00BB7FAB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3E1613" w:rsidRPr="00BB7FAB">
        <w:rPr>
          <w:rFonts w:ascii="Times New Roman" w:hAnsi="Times New Roman" w:cs="Times New Roman"/>
          <w:sz w:val="28"/>
          <w:szCs w:val="28"/>
        </w:rPr>
        <w:t>мероприятий</w:t>
      </w:r>
      <w:r w:rsidR="00D33938" w:rsidRPr="00BB7FAB">
        <w:rPr>
          <w:rFonts w:ascii="Times New Roman" w:hAnsi="Times New Roman" w:cs="Times New Roman"/>
          <w:sz w:val="28"/>
          <w:szCs w:val="28"/>
        </w:rPr>
        <w:t xml:space="preserve"> Плана социального развития центров экономического роста Мурманской области, утвержденного распоряжением Правительства Мурманской области от 25.11.2022 № 302-РП (далее - План ЦЭР)</w:t>
      </w:r>
      <w:r w:rsidR="00D31F08">
        <w:rPr>
          <w:rFonts w:ascii="Times New Roman" w:hAnsi="Times New Roman" w:cs="Times New Roman"/>
          <w:sz w:val="28"/>
          <w:szCs w:val="28"/>
        </w:rPr>
        <w:t>,</w:t>
      </w:r>
      <w:r w:rsidR="00D33938" w:rsidRPr="00BB7FAB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D33938" w:rsidRPr="00BB7FAB">
        <w:rPr>
          <w:rFonts w:ascii="Times New Roman" w:hAnsi="Times New Roman" w:cs="Times New Roman"/>
          <w:sz w:val="28"/>
          <w:szCs w:val="28"/>
        </w:rPr>
        <w:t>софинансирования расходных обязательств, возникающих при реализации</w:t>
      </w:r>
      <w:r w:rsidR="004B4F04">
        <w:rPr>
          <w:rFonts w:ascii="Times New Roman" w:hAnsi="Times New Roman" w:cs="Times New Roman"/>
          <w:sz w:val="28"/>
          <w:szCs w:val="28"/>
        </w:rPr>
        <w:t xml:space="preserve"> </w:t>
      </w:r>
      <w:r w:rsidR="00C85E62">
        <w:rPr>
          <w:rFonts w:ascii="Times New Roman" w:hAnsi="Times New Roman" w:cs="Times New Roman"/>
          <w:sz w:val="28"/>
          <w:szCs w:val="28"/>
        </w:rPr>
        <w:t>мероприяти</w:t>
      </w:r>
      <w:r w:rsidR="004B4F04">
        <w:rPr>
          <w:rFonts w:ascii="Times New Roman" w:hAnsi="Times New Roman" w:cs="Times New Roman"/>
          <w:sz w:val="28"/>
          <w:szCs w:val="28"/>
        </w:rPr>
        <w:t xml:space="preserve">й </w:t>
      </w:r>
      <w:r w:rsidR="003E1613" w:rsidRPr="00BB7FAB">
        <w:rPr>
          <w:rFonts w:ascii="Times New Roman" w:hAnsi="Times New Roman" w:cs="Times New Roman"/>
          <w:sz w:val="28"/>
          <w:szCs w:val="28"/>
        </w:rPr>
        <w:t>Комплексного плана развития социальной и инженерной</w:t>
      </w:r>
      <w:proofErr w:type="gramEnd"/>
      <w:r w:rsidR="003E1613" w:rsidRPr="00BB7FAB">
        <w:rPr>
          <w:rFonts w:ascii="Times New Roman" w:hAnsi="Times New Roman" w:cs="Times New Roman"/>
          <w:sz w:val="28"/>
          <w:szCs w:val="28"/>
        </w:rPr>
        <w:t xml:space="preserve"> инфраструктур закрытых административно-территориальных образований Мурманской области и населенных пунктов Мурманской области с дислокацией военных формирований </w:t>
      </w:r>
      <w:r w:rsidRPr="00BB7FAB">
        <w:rPr>
          <w:rFonts w:ascii="Times New Roman" w:hAnsi="Times New Roman" w:cs="Times New Roman"/>
          <w:sz w:val="28"/>
          <w:szCs w:val="28"/>
        </w:rPr>
        <w:t>(далее - иной межб</w:t>
      </w:r>
      <w:r w:rsidR="00623542" w:rsidRPr="00BB7FAB">
        <w:rPr>
          <w:rFonts w:ascii="Times New Roman" w:hAnsi="Times New Roman" w:cs="Times New Roman"/>
          <w:sz w:val="28"/>
          <w:szCs w:val="28"/>
        </w:rPr>
        <w:t>юджетный трансферт</w:t>
      </w:r>
      <w:r w:rsidR="003E1613" w:rsidRPr="00BB7FAB">
        <w:rPr>
          <w:rFonts w:ascii="Times New Roman" w:hAnsi="Times New Roman" w:cs="Times New Roman"/>
          <w:sz w:val="28"/>
          <w:szCs w:val="28"/>
        </w:rPr>
        <w:t xml:space="preserve">, </w:t>
      </w:r>
      <w:r w:rsidR="00D33938" w:rsidRPr="00BB7FAB">
        <w:rPr>
          <w:rFonts w:ascii="Times New Roman" w:hAnsi="Times New Roman" w:cs="Times New Roman"/>
          <w:sz w:val="28"/>
          <w:szCs w:val="28"/>
        </w:rPr>
        <w:t>Комплексн</w:t>
      </w:r>
      <w:r w:rsidR="00B14E92" w:rsidRPr="00BB7FAB">
        <w:rPr>
          <w:rFonts w:ascii="Times New Roman" w:hAnsi="Times New Roman" w:cs="Times New Roman"/>
          <w:sz w:val="28"/>
          <w:szCs w:val="28"/>
        </w:rPr>
        <w:t>ый</w:t>
      </w:r>
      <w:r w:rsidR="00D33938" w:rsidRPr="00BB7FAB">
        <w:rPr>
          <w:rFonts w:ascii="Times New Roman" w:hAnsi="Times New Roman" w:cs="Times New Roman"/>
          <w:sz w:val="28"/>
          <w:szCs w:val="28"/>
        </w:rPr>
        <w:t xml:space="preserve"> план реновации ЗАТО</w:t>
      </w:r>
      <w:r w:rsidR="003E1613" w:rsidRPr="00BB7FAB">
        <w:rPr>
          <w:rFonts w:ascii="Times New Roman" w:hAnsi="Times New Roman" w:cs="Times New Roman"/>
          <w:sz w:val="28"/>
          <w:szCs w:val="28"/>
        </w:rPr>
        <w:t>)</w:t>
      </w:r>
      <w:r w:rsidRPr="00BB7FAB">
        <w:rPr>
          <w:rFonts w:ascii="Times New Roman" w:hAnsi="Times New Roman" w:cs="Times New Roman"/>
          <w:sz w:val="28"/>
          <w:szCs w:val="28"/>
        </w:rPr>
        <w:t>.</w:t>
      </w:r>
    </w:p>
    <w:p w:rsidR="00665451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1" w:name="P16"/>
      <w:bookmarkEnd w:id="1"/>
      <w:r w:rsidRPr="00214EE3">
        <w:rPr>
          <w:rFonts w:ascii="Times New Roman" w:hAnsi="Times New Roman" w:cs="Times New Roman"/>
          <w:sz w:val="28"/>
          <w:szCs w:val="28"/>
        </w:rPr>
        <w:t>2. Иной межбюджетный трансферт предоставляется в целях софинансирования</w:t>
      </w:r>
      <w:r w:rsidR="00B3213E">
        <w:rPr>
          <w:rFonts w:ascii="Times New Roman" w:hAnsi="Times New Roman" w:cs="Times New Roman"/>
          <w:sz w:val="28"/>
          <w:szCs w:val="28"/>
        </w:rPr>
        <w:t xml:space="preserve"> </w:t>
      </w:r>
      <w:r w:rsidR="00274A75" w:rsidRPr="00214EE3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Pr="00214EE3">
        <w:rPr>
          <w:rFonts w:ascii="Times New Roman" w:hAnsi="Times New Roman" w:cs="Times New Roman"/>
          <w:sz w:val="28"/>
          <w:szCs w:val="28"/>
        </w:rPr>
        <w:t>расходных обязательств муниципальных образований, возникающих при реализации мероприятий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8D05CF" w:rsidRPr="00214EE3">
        <w:rPr>
          <w:rFonts w:ascii="Times New Roman" w:hAnsi="Times New Roman" w:cs="Times New Roman"/>
          <w:sz w:val="28"/>
          <w:szCs w:val="28"/>
        </w:rPr>
        <w:t>К</w:t>
      </w:r>
      <w:r w:rsidR="003E1613" w:rsidRPr="00214EE3">
        <w:rPr>
          <w:rFonts w:ascii="Times New Roman" w:hAnsi="Times New Roman" w:cs="Times New Roman"/>
          <w:sz w:val="28"/>
          <w:szCs w:val="28"/>
        </w:rPr>
        <w:t>омплексного плана реновации ЗАТО.</w:t>
      </w:r>
    </w:p>
    <w:p w:rsidR="00326017" w:rsidRPr="00214EE3" w:rsidRDefault="00326017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 xml:space="preserve">3. Иной межбюджетный </w:t>
      </w:r>
      <w:r w:rsidR="00597319" w:rsidRPr="00214EE3">
        <w:rPr>
          <w:rFonts w:ascii="Times New Roman" w:hAnsi="Times New Roman" w:cs="Times New Roman"/>
          <w:sz w:val="28"/>
          <w:szCs w:val="28"/>
        </w:rPr>
        <w:t>трансферт предоставляется в пределах лимитов бюджетных обязательств, доведенных в установленном порядке до Министерства строительства Мурманской области, являющегося главным распорядителем бюджетных средств (далее - Министерство).</w:t>
      </w:r>
    </w:p>
    <w:p w:rsidR="003E1613" w:rsidRPr="00214EE3" w:rsidRDefault="00597319" w:rsidP="003E16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4</w:t>
      </w:r>
      <w:r w:rsidR="0078527B" w:rsidRPr="00214EE3">
        <w:rPr>
          <w:rFonts w:ascii="Times New Roman" w:hAnsi="Times New Roman" w:cs="Times New Roman"/>
          <w:sz w:val="28"/>
          <w:szCs w:val="28"/>
        </w:rPr>
        <w:t>.</w:t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 Условиями предоставления иного межбюджетного трансферта из областного бюджета бюджету муниципального образования являются:</w:t>
      </w:r>
    </w:p>
    <w:p w:rsidR="003E1613" w:rsidRPr="005616C5" w:rsidRDefault="00665451" w:rsidP="003E16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6C5">
        <w:rPr>
          <w:rFonts w:ascii="Times New Roman" w:hAnsi="Times New Roman" w:cs="Times New Roman"/>
          <w:sz w:val="28"/>
          <w:szCs w:val="28"/>
        </w:rPr>
        <w:t>1) наличие</w:t>
      </w:r>
      <w:r w:rsidRPr="00214EE3">
        <w:rPr>
          <w:rFonts w:ascii="Times New Roman" w:hAnsi="Times New Roman" w:cs="Times New Roman"/>
          <w:sz w:val="28"/>
          <w:szCs w:val="28"/>
        </w:rPr>
        <w:t xml:space="preserve"> правового </w:t>
      </w:r>
      <w:r w:rsidRPr="00F925AC">
        <w:rPr>
          <w:rFonts w:ascii="Times New Roman" w:hAnsi="Times New Roman" w:cs="Times New Roman"/>
          <w:sz w:val="28"/>
          <w:szCs w:val="28"/>
        </w:rPr>
        <w:t>акта</w:t>
      </w:r>
      <w:r w:rsidR="0033631C" w:rsidRPr="00F925AC">
        <w:rPr>
          <w:rFonts w:ascii="Times New Roman" w:hAnsi="Times New Roman" w:cs="Times New Roman"/>
          <w:sz w:val="28"/>
          <w:szCs w:val="28"/>
        </w:rPr>
        <w:t xml:space="preserve"> (проекта правового акта)</w:t>
      </w:r>
      <w:r w:rsidRPr="00F925A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A08BE" w:rsidRPr="00F925AC">
        <w:rPr>
          <w:rFonts w:ascii="Times New Roman" w:hAnsi="Times New Roman" w:cs="Times New Roman"/>
          <w:sz w:val="28"/>
          <w:szCs w:val="28"/>
        </w:rPr>
        <w:t xml:space="preserve">, утверждающего </w:t>
      </w:r>
      <w:r w:rsidR="00D31F08">
        <w:rPr>
          <w:rFonts w:ascii="Times New Roman" w:hAnsi="Times New Roman" w:cs="Times New Roman"/>
          <w:sz w:val="28"/>
          <w:szCs w:val="28"/>
        </w:rPr>
        <w:t>к</w:t>
      </w:r>
      <w:r w:rsidR="003E1613" w:rsidRPr="00F925AC">
        <w:rPr>
          <w:rFonts w:ascii="Times New Roman" w:hAnsi="Times New Roman" w:cs="Times New Roman"/>
          <w:sz w:val="28"/>
          <w:szCs w:val="28"/>
        </w:rPr>
        <w:t>омплексный план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432F80" w:rsidRPr="00BB7FAB">
        <w:rPr>
          <w:rFonts w:ascii="Times New Roman" w:hAnsi="Times New Roman" w:cs="Times New Roman"/>
          <w:sz w:val="28"/>
          <w:szCs w:val="28"/>
        </w:rPr>
        <w:t xml:space="preserve">развития социальной и </w:t>
      </w:r>
      <w:r w:rsidR="00432F80" w:rsidRPr="009C71CC">
        <w:rPr>
          <w:rFonts w:ascii="Times New Roman" w:hAnsi="Times New Roman" w:cs="Times New Roman"/>
          <w:sz w:val="28"/>
          <w:szCs w:val="28"/>
        </w:rPr>
        <w:t xml:space="preserve">инженерной инфраструктур муниципального </w:t>
      </w:r>
      <w:r w:rsidR="00432F80">
        <w:rPr>
          <w:rFonts w:ascii="Times New Roman" w:hAnsi="Times New Roman" w:cs="Times New Roman"/>
          <w:sz w:val="28"/>
          <w:szCs w:val="28"/>
        </w:rPr>
        <w:t>образования</w:t>
      </w:r>
      <w:r w:rsidR="00D31F08">
        <w:rPr>
          <w:rFonts w:ascii="Times New Roman" w:hAnsi="Times New Roman" w:cs="Times New Roman"/>
          <w:sz w:val="28"/>
          <w:szCs w:val="28"/>
        </w:rPr>
        <w:t>,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3E1613" w:rsidRPr="00F925AC">
        <w:rPr>
          <w:rFonts w:ascii="Times New Roman" w:hAnsi="Times New Roman" w:cs="Times New Roman"/>
          <w:sz w:val="28"/>
          <w:szCs w:val="28"/>
        </w:rPr>
        <w:t>с переч</w:t>
      </w:r>
      <w:r w:rsidR="003E1613" w:rsidRPr="003F2EC5">
        <w:rPr>
          <w:rFonts w:ascii="Times New Roman" w:hAnsi="Times New Roman" w:cs="Times New Roman"/>
          <w:sz w:val="28"/>
          <w:szCs w:val="28"/>
        </w:rPr>
        <w:t>нем</w:t>
      </w:r>
      <w:r w:rsidR="003E1613" w:rsidRPr="00F925AC">
        <w:rPr>
          <w:rFonts w:ascii="Times New Roman" w:hAnsi="Times New Roman" w:cs="Times New Roman"/>
          <w:sz w:val="28"/>
          <w:szCs w:val="28"/>
        </w:rPr>
        <w:t xml:space="preserve"> мероприятий, при реализации которых возникают расходные обязательства муниципального образования, в целях софинансирования </w:t>
      </w:r>
      <w:r w:rsidR="003E1613" w:rsidRPr="005616C5">
        <w:rPr>
          <w:rFonts w:ascii="Times New Roman" w:hAnsi="Times New Roman" w:cs="Times New Roman"/>
          <w:sz w:val="28"/>
          <w:szCs w:val="28"/>
        </w:rPr>
        <w:t>которых предоставляется иной межбюджетный трансферт;</w:t>
      </w:r>
    </w:p>
    <w:p w:rsidR="00DF6ED0" w:rsidRPr="005616C5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616C5">
        <w:rPr>
          <w:rFonts w:ascii="Times New Roman" w:hAnsi="Times New Roman" w:cs="Times New Roman"/>
          <w:sz w:val="28"/>
          <w:szCs w:val="28"/>
        </w:rPr>
        <w:t>2) соответствие мероприятий, предусмотренных правовым актом</w:t>
      </w:r>
      <w:r w:rsidR="00D31F08">
        <w:rPr>
          <w:rFonts w:ascii="Times New Roman" w:hAnsi="Times New Roman" w:cs="Times New Roman"/>
          <w:sz w:val="28"/>
          <w:szCs w:val="28"/>
        </w:rPr>
        <w:t xml:space="preserve"> </w:t>
      </w:r>
      <w:r w:rsidR="0033631C" w:rsidRPr="005616C5">
        <w:rPr>
          <w:rFonts w:ascii="Times New Roman" w:hAnsi="Times New Roman" w:cs="Times New Roman"/>
          <w:sz w:val="28"/>
          <w:szCs w:val="28"/>
        </w:rPr>
        <w:lastRenderedPageBreak/>
        <w:t>(проектом правового акта)</w:t>
      </w:r>
      <w:r w:rsidR="00D31F08">
        <w:rPr>
          <w:rFonts w:ascii="Times New Roman" w:hAnsi="Times New Roman" w:cs="Times New Roman"/>
          <w:sz w:val="28"/>
          <w:szCs w:val="28"/>
        </w:rPr>
        <w:t xml:space="preserve"> </w:t>
      </w:r>
      <w:r w:rsidRPr="005616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при реализации которых возникают расходные обязательства муниципального образования, в целях софинансирования которых предоставляется иной межбюджетный трансферт, мероприятиям утвержденного </w:t>
      </w:r>
      <w:bookmarkStart w:id="2" w:name="P21"/>
      <w:bookmarkEnd w:id="2"/>
      <w:r w:rsidR="008D05CF" w:rsidRPr="005616C5">
        <w:rPr>
          <w:rFonts w:ascii="Times New Roman" w:hAnsi="Times New Roman" w:cs="Times New Roman"/>
          <w:sz w:val="28"/>
          <w:szCs w:val="28"/>
        </w:rPr>
        <w:t>Комплексного плана реновации ЗАТО;</w:t>
      </w:r>
    </w:p>
    <w:p w:rsidR="00623542" w:rsidRPr="00214EE3" w:rsidRDefault="004741B6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6C5">
        <w:rPr>
          <w:rFonts w:ascii="Times New Roman" w:hAnsi="Times New Roman" w:cs="Times New Roman"/>
          <w:sz w:val="28"/>
          <w:szCs w:val="28"/>
        </w:rPr>
        <w:t>3</w:t>
      </w:r>
      <w:r w:rsidR="00665451" w:rsidRPr="005616C5">
        <w:rPr>
          <w:rFonts w:ascii="Times New Roman" w:hAnsi="Times New Roman" w:cs="Times New Roman"/>
          <w:sz w:val="28"/>
          <w:szCs w:val="28"/>
        </w:rPr>
        <w:t xml:space="preserve">) заключение между </w:t>
      </w:r>
      <w:r w:rsidR="00597319" w:rsidRPr="005616C5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665451" w:rsidRPr="005616C5">
        <w:rPr>
          <w:rFonts w:ascii="Times New Roman" w:hAnsi="Times New Roman" w:cs="Times New Roman"/>
          <w:sz w:val="28"/>
          <w:szCs w:val="28"/>
        </w:rPr>
        <w:t xml:space="preserve">и </w:t>
      </w:r>
      <w:r w:rsidR="00BD4C8C" w:rsidRPr="005616C5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665451" w:rsidRPr="005616C5">
        <w:rPr>
          <w:rFonts w:ascii="Times New Roman" w:hAnsi="Times New Roman" w:cs="Times New Roman"/>
          <w:sz w:val="28"/>
          <w:szCs w:val="28"/>
        </w:rPr>
        <w:t>соглашения</w:t>
      </w:r>
      <w:r w:rsidR="003F2EC5" w:rsidRPr="005616C5">
        <w:rPr>
          <w:rFonts w:ascii="Times New Roman" w:hAnsi="Times New Roman" w:cs="Times New Roman"/>
          <w:sz w:val="28"/>
          <w:szCs w:val="28"/>
        </w:rPr>
        <w:t xml:space="preserve"> о предоставлении иных межбюджетных трансфертов </w:t>
      </w:r>
      <w:r w:rsidR="00623542" w:rsidRPr="005616C5">
        <w:rPr>
          <w:rFonts w:ascii="Times New Roman" w:hAnsi="Times New Roman" w:cs="Times New Roman"/>
          <w:sz w:val="28"/>
          <w:szCs w:val="28"/>
        </w:rPr>
        <w:t>с использованием государственной</w:t>
      </w:r>
      <w:r w:rsidR="00623542" w:rsidRPr="00214EE3">
        <w:rPr>
          <w:rFonts w:ascii="Times New Roman" w:hAnsi="Times New Roman" w:cs="Times New Roman"/>
          <w:sz w:val="28"/>
          <w:szCs w:val="28"/>
        </w:rPr>
        <w:t xml:space="preserve"> интегрированной информационной системы управления общественными финансами «Электронный бюджет» (далее - соглашение)</w:t>
      </w:r>
      <w:r w:rsidR="00D31F08">
        <w:rPr>
          <w:rFonts w:ascii="Times New Roman" w:hAnsi="Times New Roman" w:cs="Times New Roman"/>
          <w:sz w:val="28"/>
          <w:szCs w:val="28"/>
        </w:rPr>
        <w:t>.</w:t>
      </w:r>
    </w:p>
    <w:p w:rsidR="00285548" w:rsidRPr="00285548" w:rsidRDefault="00EC6527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proofErr w:type="gramStart"/>
      <w:r w:rsidRPr="00EC6527">
        <w:rPr>
          <w:rFonts w:ascii="Times New Roman" w:hAnsi="Times New Roman" w:cs="Times New Roman"/>
          <w:sz w:val="28"/>
          <w:szCs w:val="28"/>
        </w:rPr>
        <w:t>Е</w:t>
      </w:r>
      <w:r w:rsidR="00597319" w:rsidRPr="00EC6527">
        <w:rPr>
          <w:rFonts w:ascii="Times New Roman" w:hAnsi="Times New Roman" w:cs="Times New Roman"/>
          <w:sz w:val="28"/>
          <w:szCs w:val="28"/>
        </w:rPr>
        <w:t xml:space="preserve">сли за счет средств </w:t>
      </w:r>
      <w:r w:rsidR="00B07F62" w:rsidRPr="00EC6527">
        <w:rPr>
          <w:rFonts w:ascii="Times New Roman" w:hAnsi="Times New Roman" w:cs="Times New Roman"/>
          <w:sz w:val="28"/>
          <w:szCs w:val="28"/>
        </w:rPr>
        <w:t xml:space="preserve">иного межбюджетного трансферта </w:t>
      </w:r>
      <w:r w:rsidR="00597319" w:rsidRPr="00EC6527">
        <w:rPr>
          <w:rFonts w:ascii="Times New Roman" w:hAnsi="Times New Roman" w:cs="Times New Roman"/>
          <w:sz w:val="28"/>
          <w:szCs w:val="28"/>
        </w:rPr>
        <w:t>заказчиками (за исключением автономных учреждений) осуществляются закупки товаров, работ, услуг открытыми конкурентными способами определения поставщиков (подрядчиков, исполнителей) (далее - закупка), обязательным условием предоставления иного межбюджетного трансферта является централизация</w:t>
      </w:r>
      <w:r w:rsidR="00597319" w:rsidRPr="00214EE3">
        <w:rPr>
          <w:rFonts w:ascii="Times New Roman" w:hAnsi="Times New Roman" w:cs="Times New Roman"/>
          <w:sz w:val="28"/>
          <w:szCs w:val="28"/>
        </w:rPr>
        <w:t xml:space="preserve"> закупок в соответствии с частью 7 статьи 26 Федерального закона от 05.04.2013 № 44-ФЗ «О контрактной системе в сфере закупок товаров, работ, услуг для обеспечения государственных и</w:t>
      </w:r>
      <w:proofErr w:type="gramEnd"/>
      <w:r w:rsidR="00597319" w:rsidRPr="00214EE3">
        <w:rPr>
          <w:rFonts w:ascii="Times New Roman" w:hAnsi="Times New Roman" w:cs="Times New Roman"/>
          <w:sz w:val="28"/>
          <w:szCs w:val="28"/>
        </w:rPr>
        <w:t xml:space="preserve"> муниципальных нужд», и определение поставщиков (подрядчиков, исполнителей) осуществляется уполномоченным органом, уполномоченным учреждением, полномочия которого определены решением Правительства Мурманской </w:t>
      </w:r>
      <w:r w:rsidR="00597319" w:rsidRPr="00EC6527">
        <w:rPr>
          <w:rFonts w:ascii="Times New Roman" w:hAnsi="Times New Roman" w:cs="Times New Roman"/>
          <w:sz w:val="28"/>
          <w:szCs w:val="28"/>
        </w:rPr>
        <w:t>области</w:t>
      </w:r>
      <w:r w:rsidR="005E2405" w:rsidRPr="005E2405">
        <w:rPr>
          <w:rFonts w:ascii="Times New Roman" w:hAnsi="Times New Roman" w:cs="Times New Roman"/>
          <w:sz w:val="28"/>
          <w:szCs w:val="28"/>
        </w:rPr>
        <w:t>.</w:t>
      </w:r>
    </w:p>
    <w:p w:rsidR="003F206F" w:rsidRPr="00214EE3" w:rsidRDefault="004741B6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5</w:t>
      </w:r>
      <w:r w:rsidR="003F206F" w:rsidRPr="00214EE3">
        <w:rPr>
          <w:rFonts w:ascii="Times New Roman" w:hAnsi="Times New Roman" w:cs="Times New Roman"/>
          <w:sz w:val="28"/>
          <w:szCs w:val="28"/>
        </w:rPr>
        <w:t>. Иной межбюджетный трансферт предоставляется за счет средств областного бюджета</w:t>
      </w:r>
      <w:r w:rsidR="004D0A8A" w:rsidRPr="00214EE3">
        <w:rPr>
          <w:rFonts w:ascii="Times New Roman" w:hAnsi="Times New Roman" w:cs="Times New Roman"/>
          <w:sz w:val="28"/>
          <w:szCs w:val="28"/>
        </w:rPr>
        <w:t>,</w:t>
      </w:r>
      <w:r w:rsidR="006F6E7E" w:rsidRPr="00214EE3">
        <w:rPr>
          <w:rFonts w:ascii="Times New Roman" w:hAnsi="Times New Roman" w:cs="Times New Roman"/>
          <w:sz w:val="28"/>
          <w:szCs w:val="28"/>
        </w:rPr>
        <w:t xml:space="preserve"> источниками</w:t>
      </w:r>
      <w:r w:rsidR="003F206F" w:rsidRPr="00214EE3">
        <w:rPr>
          <w:rFonts w:ascii="Times New Roman" w:hAnsi="Times New Roman" w:cs="Times New Roman"/>
          <w:sz w:val="28"/>
          <w:szCs w:val="28"/>
        </w:rPr>
        <w:t xml:space="preserve"> финансового обеспечения которых </w:t>
      </w:r>
      <w:proofErr w:type="gramStart"/>
      <w:r w:rsidR="003F206F" w:rsidRPr="00214EE3">
        <w:rPr>
          <w:rFonts w:ascii="Times New Roman" w:hAnsi="Times New Roman" w:cs="Times New Roman"/>
          <w:sz w:val="28"/>
          <w:szCs w:val="28"/>
        </w:rPr>
        <w:t>являются</w:t>
      </w:r>
      <w:proofErr w:type="gramEnd"/>
      <w:r w:rsidR="003F206F" w:rsidRPr="00214EE3">
        <w:rPr>
          <w:rFonts w:ascii="Times New Roman" w:hAnsi="Times New Roman" w:cs="Times New Roman"/>
          <w:sz w:val="28"/>
          <w:szCs w:val="28"/>
        </w:rPr>
        <w:t xml:space="preserve"> </w:t>
      </w:r>
      <w:r w:rsidR="000F2E7B" w:rsidRPr="00214EE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3F206F" w:rsidRPr="00214EE3">
        <w:rPr>
          <w:rFonts w:ascii="Times New Roman" w:hAnsi="Times New Roman" w:cs="Times New Roman"/>
          <w:sz w:val="28"/>
          <w:szCs w:val="28"/>
        </w:rPr>
        <w:t>средства федерального бюджета, доведенные Министерству в соответствии с Правилами предоставления и распределения иных межбюджетных трансфертов на реализацию мероприят</w:t>
      </w:r>
      <w:r w:rsidR="00F3699A" w:rsidRPr="00214EE3">
        <w:rPr>
          <w:rFonts w:ascii="Times New Roman" w:hAnsi="Times New Roman" w:cs="Times New Roman"/>
          <w:sz w:val="28"/>
          <w:szCs w:val="28"/>
        </w:rPr>
        <w:t>ий планов социального развития ц</w:t>
      </w:r>
      <w:r w:rsidR="003F206F" w:rsidRPr="00214EE3">
        <w:rPr>
          <w:rFonts w:ascii="Times New Roman" w:hAnsi="Times New Roman" w:cs="Times New Roman"/>
          <w:sz w:val="28"/>
          <w:szCs w:val="28"/>
        </w:rPr>
        <w:t>ентров экономического роста</w:t>
      </w:r>
      <w:r w:rsidR="00710A7E" w:rsidRPr="00214EE3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Федерации, </w:t>
      </w:r>
      <w:r w:rsidR="003F206F" w:rsidRPr="00214EE3">
        <w:rPr>
          <w:rFonts w:ascii="Times New Roman" w:hAnsi="Times New Roman" w:cs="Times New Roman"/>
          <w:sz w:val="28"/>
          <w:szCs w:val="28"/>
        </w:rPr>
        <w:t>входящих в состав Дальне</w:t>
      </w:r>
      <w:r w:rsidR="00F3699A" w:rsidRPr="00214EE3">
        <w:rPr>
          <w:rFonts w:ascii="Times New Roman" w:hAnsi="Times New Roman" w:cs="Times New Roman"/>
          <w:sz w:val="28"/>
          <w:szCs w:val="28"/>
        </w:rPr>
        <w:t xml:space="preserve">восточного </w:t>
      </w:r>
      <w:r w:rsidR="00D31F08">
        <w:rPr>
          <w:rFonts w:ascii="Times New Roman" w:hAnsi="Times New Roman" w:cs="Times New Roman"/>
          <w:sz w:val="28"/>
          <w:szCs w:val="28"/>
        </w:rPr>
        <w:t>ф</w:t>
      </w:r>
      <w:r w:rsidR="00F3699A" w:rsidRPr="00214EE3">
        <w:rPr>
          <w:rFonts w:ascii="Times New Roman" w:hAnsi="Times New Roman" w:cs="Times New Roman"/>
          <w:sz w:val="28"/>
          <w:szCs w:val="28"/>
        </w:rPr>
        <w:t>едерального округа и</w:t>
      </w:r>
      <w:r w:rsidR="003F206F" w:rsidRPr="00214EE3">
        <w:rPr>
          <w:rFonts w:ascii="Times New Roman" w:hAnsi="Times New Roman" w:cs="Times New Roman"/>
          <w:sz w:val="28"/>
          <w:szCs w:val="28"/>
        </w:rPr>
        <w:t xml:space="preserve"> Арктической зоны Российской Федерации, утвержденными постановлением Правительства Российской Федерации от 14.03.2018 № 254.</w:t>
      </w:r>
    </w:p>
    <w:p w:rsidR="00D3347B" w:rsidRDefault="000132D0" w:rsidP="00605CCD">
      <w:pPr>
        <w:pStyle w:val="af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6C5">
        <w:rPr>
          <w:rFonts w:ascii="Times New Roman" w:hAnsi="Times New Roman" w:cs="Times New Roman"/>
          <w:sz w:val="28"/>
          <w:szCs w:val="28"/>
        </w:rPr>
        <w:t>6</w:t>
      </w:r>
      <w:r w:rsidR="0078183B" w:rsidRPr="005616C5">
        <w:rPr>
          <w:rFonts w:ascii="Times New Roman" w:hAnsi="Times New Roman" w:cs="Times New Roman"/>
          <w:sz w:val="28"/>
          <w:szCs w:val="28"/>
        </w:rPr>
        <w:t>.</w:t>
      </w:r>
      <w:r w:rsidR="00A540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071A5" w:rsidRPr="003F2EC5">
        <w:rPr>
          <w:rFonts w:ascii="Times New Roman" w:hAnsi="Times New Roman" w:cs="Times New Roman"/>
          <w:sz w:val="28"/>
          <w:szCs w:val="28"/>
        </w:rPr>
        <w:t xml:space="preserve">Размер иного межбюджетного трансферта, предоставляемого бюджету муниципального образования, определяется в соответствии </w:t>
      </w:r>
      <w:r w:rsidR="000F2E7B" w:rsidRPr="003F2EC5">
        <w:rPr>
          <w:rFonts w:ascii="Times New Roman" w:hAnsi="Times New Roman" w:cs="Times New Roman"/>
          <w:sz w:val="28"/>
          <w:szCs w:val="28"/>
        </w:rPr>
        <w:t xml:space="preserve">с Методическими рекомендациями по подготовке планов социального </w:t>
      </w:r>
      <w:r w:rsidR="000F2E7B" w:rsidRPr="00432F80">
        <w:rPr>
          <w:rFonts w:ascii="Times New Roman" w:hAnsi="Times New Roman" w:cs="Times New Roman"/>
          <w:sz w:val="28"/>
          <w:szCs w:val="28"/>
        </w:rPr>
        <w:t>развития центров экономического роста субъектов Российской Федерации, входящих в состав Дальневосточного федерального округа и Арктической зоны Росси</w:t>
      </w:r>
      <w:r w:rsidR="006F6E7E" w:rsidRPr="00432F80">
        <w:rPr>
          <w:rFonts w:ascii="Times New Roman" w:hAnsi="Times New Roman" w:cs="Times New Roman"/>
          <w:sz w:val="28"/>
          <w:szCs w:val="28"/>
        </w:rPr>
        <w:t>йской Федерации, утвержденными п</w:t>
      </w:r>
      <w:r w:rsidR="000F2E7B" w:rsidRPr="00432F8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0A7E" w:rsidRPr="00432F80">
        <w:rPr>
          <w:rFonts w:ascii="Times New Roman" w:hAnsi="Times New Roman" w:cs="Times New Roman"/>
          <w:sz w:val="28"/>
          <w:szCs w:val="28"/>
        </w:rPr>
        <w:t>Министерства</w:t>
      </w:r>
      <w:r w:rsidR="000F2E7B" w:rsidRPr="00432F80">
        <w:rPr>
          <w:rFonts w:ascii="Times New Roman" w:hAnsi="Times New Roman" w:cs="Times New Roman"/>
          <w:sz w:val="28"/>
          <w:szCs w:val="28"/>
        </w:rPr>
        <w:t xml:space="preserve"> Российской Федерации по развитию Дальнего Восток</w:t>
      </w:r>
      <w:r w:rsidR="0040561F" w:rsidRPr="00432F80">
        <w:rPr>
          <w:rFonts w:ascii="Times New Roman" w:hAnsi="Times New Roman" w:cs="Times New Roman"/>
          <w:sz w:val="28"/>
          <w:szCs w:val="28"/>
        </w:rPr>
        <w:t>а и Арктики от 21.10.2022</w:t>
      </w:r>
      <w:r w:rsidR="00D31F08">
        <w:rPr>
          <w:rFonts w:ascii="Times New Roman" w:hAnsi="Times New Roman" w:cs="Times New Roman"/>
          <w:sz w:val="28"/>
          <w:szCs w:val="28"/>
        </w:rPr>
        <w:t xml:space="preserve"> </w:t>
      </w:r>
      <w:r w:rsidR="00C85E62" w:rsidRPr="00432F80">
        <w:rPr>
          <w:rFonts w:ascii="Times New Roman" w:hAnsi="Times New Roman" w:cs="Times New Roman"/>
          <w:sz w:val="28"/>
          <w:szCs w:val="28"/>
        </w:rPr>
        <w:t>№ 130</w:t>
      </w:r>
      <w:r w:rsidR="00D31F08">
        <w:rPr>
          <w:rFonts w:ascii="Times New Roman" w:hAnsi="Times New Roman" w:cs="Times New Roman"/>
          <w:sz w:val="28"/>
          <w:szCs w:val="28"/>
        </w:rPr>
        <w:t>,</w:t>
      </w:r>
      <w:r w:rsidR="00432F80">
        <w:rPr>
          <w:rFonts w:ascii="Times New Roman" w:hAnsi="Times New Roman" w:cs="Times New Roman"/>
          <w:sz w:val="28"/>
          <w:szCs w:val="28"/>
        </w:rPr>
        <w:t xml:space="preserve"> на основании предоставляемых муниципальными образованиями в адрес Министерства расчетов-обоснований в</w:t>
      </w:r>
      <w:proofErr w:type="gramEnd"/>
      <w:r w:rsidR="00432F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2F80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432F80">
        <w:rPr>
          <w:rFonts w:ascii="Times New Roman" w:hAnsi="Times New Roman" w:cs="Times New Roman"/>
          <w:sz w:val="28"/>
          <w:szCs w:val="28"/>
        </w:rPr>
        <w:t xml:space="preserve"> каждого мероприятия</w:t>
      </w:r>
      <w:r w:rsidR="00D9305F">
        <w:rPr>
          <w:rFonts w:ascii="Times New Roman" w:hAnsi="Times New Roman" w:cs="Times New Roman"/>
          <w:sz w:val="28"/>
          <w:szCs w:val="28"/>
        </w:rPr>
        <w:t>, предлагаемого к реализации</w:t>
      </w:r>
      <w:r w:rsidR="00D3347B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D3347B" w:rsidRPr="00BB7FAB">
        <w:rPr>
          <w:rFonts w:ascii="Times New Roman" w:hAnsi="Times New Roman" w:cs="Times New Roman"/>
          <w:sz w:val="28"/>
          <w:szCs w:val="28"/>
        </w:rPr>
        <w:t>Комплексн</w:t>
      </w:r>
      <w:r w:rsidR="00D3347B">
        <w:rPr>
          <w:rFonts w:ascii="Times New Roman" w:hAnsi="Times New Roman" w:cs="Times New Roman"/>
          <w:sz w:val="28"/>
          <w:szCs w:val="28"/>
        </w:rPr>
        <w:t>ого</w:t>
      </w:r>
      <w:r w:rsidR="00D3347B" w:rsidRPr="00BB7FAB">
        <w:rPr>
          <w:rFonts w:ascii="Times New Roman" w:hAnsi="Times New Roman" w:cs="Times New Roman"/>
          <w:sz w:val="28"/>
          <w:szCs w:val="28"/>
        </w:rPr>
        <w:t xml:space="preserve"> план</w:t>
      </w:r>
      <w:r w:rsidR="00D3347B">
        <w:rPr>
          <w:rFonts w:ascii="Times New Roman" w:hAnsi="Times New Roman" w:cs="Times New Roman"/>
          <w:sz w:val="28"/>
          <w:szCs w:val="28"/>
        </w:rPr>
        <w:t>а</w:t>
      </w:r>
      <w:r w:rsidR="00D3347B" w:rsidRPr="00BB7FAB">
        <w:rPr>
          <w:rFonts w:ascii="Times New Roman" w:hAnsi="Times New Roman" w:cs="Times New Roman"/>
          <w:sz w:val="28"/>
          <w:szCs w:val="28"/>
        </w:rPr>
        <w:t xml:space="preserve"> реновации ЗАТО</w:t>
      </w:r>
      <w:r w:rsidR="00D9305F">
        <w:rPr>
          <w:rFonts w:ascii="Times New Roman" w:hAnsi="Times New Roman" w:cs="Times New Roman"/>
          <w:sz w:val="28"/>
          <w:szCs w:val="28"/>
        </w:rPr>
        <w:t>.</w:t>
      </w:r>
    </w:p>
    <w:p w:rsidR="00605CCD" w:rsidRDefault="009535FB" w:rsidP="00605CCD">
      <w:pPr>
        <w:pStyle w:val="af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 xml:space="preserve">7. </w:t>
      </w:r>
      <w:r w:rsidRPr="00D01C66">
        <w:rPr>
          <w:rFonts w:ascii="Times New Roman" w:hAnsi="Times New Roman" w:cs="Times New Roman"/>
          <w:sz w:val="28"/>
          <w:szCs w:val="28"/>
        </w:rPr>
        <w:t xml:space="preserve">Распределение иного межбюджетного трансферта </w:t>
      </w:r>
      <w:r w:rsidR="00605CCD" w:rsidRPr="00D01C66">
        <w:rPr>
          <w:rFonts w:ascii="Times New Roman" w:hAnsi="Times New Roman" w:cs="Times New Roman"/>
          <w:sz w:val="28"/>
          <w:szCs w:val="28"/>
        </w:rPr>
        <w:t>бюджету муниципального образования определяется в соответствии с</w:t>
      </w:r>
      <w:r w:rsidR="00D3347B">
        <w:rPr>
          <w:rFonts w:ascii="Times New Roman" w:hAnsi="Times New Roman" w:cs="Times New Roman"/>
          <w:sz w:val="28"/>
          <w:szCs w:val="28"/>
        </w:rPr>
        <w:t xml:space="preserve"> Комплексным планом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D9305F" w:rsidRPr="00BB7FAB">
        <w:rPr>
          <w:rFonts w:ascii="Times New Roman" w:hAnsi="Times New Roman" w:cs="Times New Roman"/>
          <w:sz w:val="28"/>
          <w:szCs w:val="28"/>
        </w:rPr>
        <w:t xml:space="preserve">развития социальной и инженерной инфраструктур закрытых </w:t>
      </w:r>
      <w:r w:rsidR="00D9305F" w:rsidRPr="00BB7FAB">
        <w:rPr>
          <w:rFonts w:ascii="Times New Roman" w:hAnsi="Times New Roman" w:cs="Times New Roman"/>
          <w:sz w:val="28"/>
          <w:szCs w:val="28"/>
        </w:rPr>
        <w:lastRenderedPageBreak/>
        <w:t>административно-территориальных образований Мурманской области и населенных пунктов Мурманской области с дислокацией военных формирований</w:t>
      </w:r>
      <w:r w:rsidR="00D9305F">
        <w:rPr>
          <w:rFonts w:ascii="Times New Roman" w:hAnsi="Times New Roman" w:cs="Times New Roman"/>
          <w:sz w:val="28"/>
          <w:szCs w:val="28"/>
        </w:rPr>
        <w:t xml:space="preserve"> на 2023 год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AA69F3">
        <w:rPr>
          <w:rFonts w:ascii="Times New Roman" w:hAnsi="Times New Roman" w:cs="Times New Roman"/>
          <w:sz w:val="28"/>
          <w:szCs w:val="28"/>
        </w:rPr>
        <w:t>согласно</w:t>
      </w:r>
      <w:r w:rsidR="00605CCD" w:rsidRPr="00D01C66">
        <w:rPr>
          <w:rFonts w:ascii="Times New Roman" w:hAnsi="Times New Roman" w:cs="Times New Roman"/>
          <w:sz w:val="28"/>
          <w:szCs w:val="28"/>
        </w:rPr>
        <w:t xml:space="preserve"> </w:t>
      </w:r>
      <w:r w:rsidR="00D31F08">
        <w:rPr>
          <w:rFonts w:ascii="Times New Roman" w:hAnsi="Times New Roman" w:cs="Times New Roman"/>
          <w:sz w:val="28"/>
          <w:szCs w:val="28"/>
        </w:rPr>
        <w:t>п</w:t>
      </w:r>
      <w:r w:rsidR="00605CCD" w:rsidRPr="00D01C66">
        <w:rPr>
          <w:rFonts w:ascii="Times New Roman" w:hAnsi="Times New Roman" w:cs="Times New Roman"/>
          <w:sz w:val="28"/>
          <w:szCs w:val="28"/>
        </w:rPr>
        <w:t>риложени</w:t>
      </w:r>
      <w:r w:rsidR="00AA69F3">
        <w:rPr>
          <w:rFonts w:ascii="Times New Roman" w:hAnsi="Times New Roman" w:cs="Times New Roman"/>
          <w:sz w:val="28"/>
          <w:szCs w:val="28"/>
        </w:rPr>
        <w:t>ю</w:t>
      </w:r>
      <w:r w:rsidR="00D3347B">
        <w:rPr>
          <w:rFonts w:ascii="Times New Roman" w:hAnsi="Times New Roman" w:cs="Times New Roman"/>
          <w:sz w:val="28"/>
          <w:szCs w:val="28"/>
        </w:rPr>
        <w:t xml:space="preserve"> №</w:t>
      </w:r>
      <w:r w:rsidR="00D31F08">
        <w:rPr>
          <w:rFonts w:ascii="Times New Roman" w:hAnsi="Times New Roman" w:cs="Times New Roman"/>
          <w:sz w:val="28"/>
          <w:szCs w:val="28"/>
        </w:rPr>
        <w:t xml:space="preserve"> </w:t>
      </w:r>
      <w:r w:rsidR="00D3347B">
        <w:rPr>
          <w:rFonts w:ascii="Times New Roman" w:hAnsi="Times New Roman" w:cs="Times New Roman"/>
          <w:sz w:val="28"/>
          <w:szCs w:val="28"/>
        </w:rPr>
        <w:t>7</w:t>
      </w:r>
      <w:r w:rsidR="00801EBF">
        <w:rPr>
          <w:rFonts w:ascii="Times New Roman" w:hAnsi="Times New Roman" w:cs="Times New Roman"/>
          <w:sz w:val="28"/>
          <w:szCs w:val="28"/>
        </w:rPr>
        <w:t>7</w:t>
      </w:r>
      <w:r w:rsidR="00605CCD" w:rsidRPr="00D01C66">
        <w:rPr>
          <w:rFonts w:ascii="Times New Roman" w:hAnsi="Times New Roman" w:cs="Times New Roman"/>
          <w:sz w:val="28"/>
          <w:szCs w:val="28"/>
        </w:rPr>
        <w:t xml:space="preserve"> к Программе</w:t>
      </w:r>
      <w:r w:rsidR="00605CCD">
        <w:rPr>
          <w:rFonts w:ascii="Times New Roman" w:hAnsi="Times New Roman" w:cs="Times New Roman"/>
          <w:sz w:val="28"/>
          <w:szCs w:val="28"/>
        </w:rPr>
        <w:t>.</w:t>
      </w:r>
    </w:p>
    <w:p w:rsidR="004741B6" w:rsidRPr="00214EE3" w:rsidRDefault="00126EF8" w:rsidP="00605CCD">
      <w:pPr>
        <w:pStyle w:val="af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8</w:t>
      </w:r>
      <w:r w:rsidR="000132D0" w:rsidRPr="00214EE3">
        <w:rPr>
          <w:rFonts w:ascii="Times New Roman" w:hAnsi="Times New Roman" w:cs="Times New Roman"/>
          <w:sz w:val="28"/>
          <w:szCs w:val="28"/>
        </w:rPr>
        <w:t>. Уровень софинанси</w:t>
      </w:r>
      <w:r w:rsidR="004A419E" w:rsidRPr="00214EE3">
        <w:rPr>
          <w:rFonts w:ascii="Times New Roman" w:hAnsi="Times New Roman" w:cs="Times New Roman"/>
          <w:sz w:val="28"/>
          <w:szCs w:val="28"/>
        </w:rPr>
        <w:t xml:space="preserve">рования реализации мероприятий </w:t>
      </w:r>
      <w:r w:rsidR="008D05CF" w:rsidRPr="00214EE3">
        <w:rPr>
          <w:rFonts w:ascii="Times New Roman" w:hAnsi="Times New Roman" w:cs="Times New Roman"/>
          <w:sz w:val="28"/>
          <w:szCs w:val="28"/>
        </w:rPr>
        <w:t xml:space="preserve">Комплексного плана </w:t>
      </w:r>
      <w:proofErr w:type="gramStart"/>
      <w:r w:rsidR="008D05CF" w:rsidRPr="00214EE3">
        <w:rPr>
          <w:rFonts w:ascii="Times New Roman" w:hAnsi="Times New Roman" w:cs="Times New Roman"/>
          <w:sz w:val="28"/>
          <w:szCs w:val="28"/>
        </w:rPr>
        <w:t>реновации</w:t>
      </w:r>
      <w:proofErr w:type="gramEnd"/>
      <w:r w:rsidR="008D05CF" w:rsidRPr="00214EE3">
        <w:rPr>
          <w:rFonts w:ascii="Times New Roman" w:hAnsi="Times New Roman" w:cs="Times New Roman"/>
          <w:sz w:val="28"/>
          <w:szCs w:val="28"/>
        </w:rPr>
        <w:t xml:space="preserve"> ЗАТО</w:t>
      </w:r>
      <w:r w:rsidR="000132D0" w:rsidRPr="00214EE3">
        <w:rPr>
          <w:rFonts w:ascii="Times New Roman" w:hAnsi="Times New Roman" w:cs="Times New Roman"/>
          <w:sz w:val="28"/>
          <w:szCs w:val="28"/>
        </w:rPr>
        <w:t xml:space="preserve"> за счет иного межбюджетного трансферта устанавливается в размере 100 %.</w:t>
      </w:r>
    </w:p>
    <w:p w:rsidR="00F3699A" w:rsidRPr="00214EE3" w:rsidRDefault="008D05CF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9</w:t>
      </w:r>
      <w:r w:rsidR="00F3699A" w:rsidRPr="00214EE3">
        <w:rPr>
          <w:rFonts w:ascii="Times New Roman" w:hAnsi="Times New Roman" w:cs="Times New Roman"/>
          <w:sz w:val="28"/>
          <w:szCs w:val="28"/>
        </w:rPr>
        <w:t>.</w:t>
      </w:r>
      <w:r w:rsidR="00A54068">
        <w:rPr>
          <w:rFonts w:ascii="Times New Roman" w:hAnsi="Times New Roman" w:cs="Times New Roman"/>
          <w:sz w:val="28"/>
          <w:szCs w:val="28"/>
        </w:rPr>
        <w:t xml:space="preserve"> </w:t>
      </w:r>
      <w:r w:rsidR="0078183B" w:rsidRPr="00214EE3">
        <w:rPr>
          <w:rFonts w:ascii="Times New Roman" w:hAnsi="Times New Roman" w:cs="Times New Roman"/>
          <w:sz w:val="28"/>
          <w:szCs w:val="28"/>
        </w:rPr>
        <w:t xml:space="preserve">Предоставление иного межбюджетного трансферта </w:t>
      </w:r>
      <w:r w:rsidR="00DF18D6" w:rsidRPr="00214EE3">
        <w:rPr>
          <w:rFonts w:ascii="Times New Roman" w:hAnsi="Times New Roman" w:cs="Times New Roman"/>
          <w:sz w:val="28"/>
          <w:szCs w:val="28"/>
        </w:rPr>
        <w:t>бюджетам муниципальных образований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78183B" w:rsidRPr="00214EE3">
        <w:rPr>
          <w:rFonts w:ascii="Times New Roman" w:hAnsi="Times New Roman" w:cs="Times New Roman"/>
          <w:sz w:val="28"/>
          <w:szCs w:val="28"/>
        </w:rPr>
        <w:t>осуществляется на основании соглашения, заключаемого между Министерством и му</w:t>
      </w:r>
      <w:r w:rsidR="004D0A8A" w:rsidRPr="00214EE3">
        <w:rPr>
          <w:rFonts w:ascii="Times New Roman" w:hAnsi="Times New Roman" w:cs="Times New Roman"/>
          <w:sz w:val="28"/>
          <w:szCs w:val="28"/>
        </w:rPr>
        <w:t>ниципальным</w:t>
      </w:r>
      <w:r w:rsidR="0078183B" w:rsidRPr="00214EE3">
        <w:rPr>
          <w:rFonts w:ascii="Times New Roman" w:hAnsi="Times New Roman" w:cs="Times New Roman"/>
          <w:sz w:val="28"/>
          <w:szCs w:val="28"/>
        </w:rPr>
        <w:t xml:space="preserve"> образова</w:t>
      </w:r>
      <w:r w:rsidR="004D0A8A" w:rsidRPr="00214EE3">
        <w:rPr>
          <w:rFonts w:ascii="Times New Roman" w:hAnsi="Times New Roman" w:cs="Times New Roman"/>
          <w:sz w:val="28"/>
          <w:szCs w:val="28"/>
        </w:rPr>
        <w:t>нием</w:t>
      </w:r>
      <w:r w:rsidR="0078183B" w:rsidRPr="00214EE3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 соглашения, утвержденной Министерством финансов Российской Федерации, с использованием государственной интегрированной информационной системы управления общественными финансами «Электронный бюджет».</w:t>
      </w:r>
    </w:p>
    <w:p w:rsidR="00A969A5" w:rsidRDefault="00A969A5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Соглашение о предоставлении иного межбюджетного трансферта заключается на срок, который не может быть менее срока, на который в установленном порядке утверждено распределение иного межбюджетного трансферта между муниципальными образованиями.</w:t>
      </w:r>
    </w:p>
    <w:p w:rsidR="002779CD" w:rsidRPr="00214EE3" w:rsidRDefault="002779CD" w:rsidP="007008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В случае выделения дополнительных средств областного бюд</w:t>
      </w:r>
      <w:r w:rsidR="004A419E" w:rsidRPr="00214EE3">
        <w:rPr>
          <w:rFonts w:ascii="Times New Roman" w:hAnsi="Times New Roman" w:cs="Times New Roman"/>
          <w:sz w:val="28"/>
          <w:szCs w:val="28"/>
        </w:rPr>
        <w:t xml:space="preserve">жета на реализацию мероприятий </w:t>
      </w:r>
      <w:r w:rsidR="00BA4F68" w:rsidRPr="00214EE3">
        <w:rPr>
          <w:rFonts w:ascii="Times New Roman" w:hAnsi="Times New Roman" w:cs="Times New Roman"/>
          <w:sz w:val="28"/>
          <w:szCs w:val="28"/>
        </w:rPr>
        <w:t>Комплексн</w:t>
      </w:r>
      <w:r w:rsidR="00BA4F68">
        <w:rPr>
          <w:rFonts w:ascii="Times New Roman" w:hAnsi="Times New Roman" w:cs="Times New Roman"/>
          <w:sz w:val="28"/>
          <w:szCs w:val="28"/>
        </w:rPr>
        <w:t>ого</w:t>
      </w:r>
      <w:r w:rsidR="00BA4F68" w:rsidRPr="00214EE3">
        <w:rPr>
          <w:rFonts w:ascii="Times New Roman" w:hAnsi="Times New Roman" w:cs="Times New Roman"/>
          <w:sz w:val="28"/>
          <w:szCs w:val="28"/>
        </w:rPr>
        <w:t xml:space="preserve"> план</w:t>
      </w:r>
      <w:r w:rsidR="00BA4F68">
        <w:rPr>
          <w:rFonts w:ascii="Times New Roman" w:hAnsi="Times New Roman" w:cs="Times New Roman"/>
          <w:sz w:val="28"/>
          <w:szCs w:val="28"/>
        </w:rPr>
        <w:t>а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4F68" w:rsidRPr="00214EE3">
        <w:rPr>
          <w:rFonts w:ascii="Times New Roman" w:hAnsi="Times New Roman" w:cs="Times New Roman"/>
          <w:sz w:val="28"/>
          <w:szCs w:val="28"/>
        </w:rPr>
        <w:t>реновации</w:t>
      </w:r>
      <w:proofErr w:type="gramEnd"/>
      <w:r w:rsidR="00BA4F68" w:rsidRPr="00214EE3">
        <w:rPr>
          <w:rFonts w:ascii="Times New Roman" w:hAnsi="Times New Roman" w:cs="Times New Roman"/>
          <w:sz w:val="28"/>
          <w:szCs w:val="28"/>
        </w:rPr>
        <w:t xml:space="preserve"> ЗАТО</w:t>
      </w:r>
      <w:r w:rsidRPr="00214EE3">
        <w:rPr>
          <w:rFonts w:ascii="Times New Roman" w:hAnsi="Times New Roman" w:cs="Times New Roman"/>
          <w:sz w:val="28"/>
          <w:szCs w:val="28"/>
        </w:rPr>
        <w:t xml:space="preserve"> иной межбюджетный трансферт предоставл</w:t>
      </w:r>
      <w:r w:rsidR="00176AEC" w:rsidRPr="00214EE3">
        <w:rPr>
          <w:rFonts w:ascii="Times New Roman" w:hAnsi="Times New Roman" w:cs="Times New Roman"/>
          <w:sz w:val="28"/>
          <w:szCs w:val="28"/>
        </w:rPr>
        <w:t>яется на осно</w:t>
      </w:r>
      <w:r w:rsidR="00DF6ED0" w:rsidRPr="00214EE3">
        <w:rPr>
          <w:rFonts w:ascii="Times New Roman" w:hAnsi="Times New Roman" w:cs="Times New Roman"/>
          <w:sz w:val="28"/>
          <w:szCs w:val="28"/>
        </w:rPr>
        <w:t>вании соглашения, подготавлива</w:t>
      </w:r>
      <w:r w:rsidR="00176AEC" w:rsidRPr="00214EE3">
        <w:rPr>
          <w:rFonts w:ascii="Times New Roman" w:hAnsi="Times New Roman" w:cs="Times New Roman"/>
          <w:sz w:val="28"/>
          <w:szCs w:val="28"/>
        </w:rPr>
        <w:t xml:space="preserve">емого (формируемого) и заключаемого </w:t>
      </w:r>
      <w:r w:rsidRPr="00214EE3">
        <w:rPr>
          <w:rFonts w:ascii="Times New Roman" w:hAnsi="Times New Roman" w:cs="Times New Roman"/>
          <w:sz w:val="28"/>
          <w:szCs w:val="28"/>
        </w:rPr>
        <w:t>в программном комплексе «Реестр соглашений» электронной системы «</w:t>
      </w:r>
      <w:r w:rsidRPr="00214EE3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214EE3">
        <w:rPr>
          <w:rFonts w:ascii="Times New Roman" w:hAnsi="Times New Roman" w:cs="Times New Roman"/>
          <w:sz w:val="28"/>
          <w:szCs w:val="28"/>
        </w:rPr>
        <w:t xml:space="preserve">-Бюджет» </w:t>
      </w:r>
      <w:r w:rsidR="00D01C66">
        <w:rPr>
          <w:rFonts w:ascii="Times New Roman" w:hAnsi="Times New Roman" w:cs="Times New Roman"/>
          <w:sz w:val="28"/>
          <w:szCs w:val="28"/>
        </w:rPr>
        <w:br/>
      </w:r>
      <w:r w:rsidRPr="00214EE3">
        <w:rPr>
          <w:rFonts w:ascii="Times New Roman" w:hAnsi="Times New Roman" w:cs="Times New Roman"/>
          <w:sz w:val="28"/>
          <w:szCs w:val="28"/>
        </w:rPr>
        <w:t>(далее - программный комплекс) в соответствии с типовой формой, утвержденной Министерством финансов Мурманской области.</w:t>
      </w:r>
    </w:p>
    <w:p w:rsidR="00F3699A" w:rsidRPr="00214EE3" w:rsidRDefault="00DF18D6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4EE3">
        <w:rPr>
          <w:rFonts w:ascii="Times New Roman" w:hAnsi="Times New Roman"/>
          <w:sz w:val="28"/>
          <w:szCs w:val="28"/>
        </w:rPr>
        <w:t xml:space="preserve">В случае внесения изменений в сводную бюджетную роспись, предусматривающих уточнение в соответствующем финансовом году объемов бюджетных ассигнований на предоставление </w:t>
      </w:r>
      <w:r w:rsidRPr="00214EE3">
        <w:rPr>
          <w:rFonts w:ascii="Times New Roman" w:hAnsi="Times New Roman" w:cs="Times New Roman"/>
          <w:sz w:val="28"/>
          <w:szCs w:val="28"/>
        </w:rPr>
        <w:t>иного межбюджетного</w:t>
      </w:r>
      <w:r w:rsidRPr="00214EE3">
        <w:rPr>
          <w:rFonts w:ascii="Times New Roman" w:hAnsi="Times New Roman"/>
          <w:sz w:val="28"/>
          <w:szCs w:val="28"/>
        </w:rPr>
        <w:t xml:space="preserve"> трансферта, в соглашение вносятся соответствующие изменения.</w:t>
      </w:r>
    </w:p>
    <w:p w:rsidR="009A4D02" w:rsidRPr="009C71CC" w:rsidRDefault="005C1452" w:rsidP="002E13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10</w:t>
      </w:r>
      <w:r w:rsidR="009A4D02" w:rsidRPr="00214EE3">
        <w:rPr>
          <w:rFonts w:ascii="Times New Roman" w:hAnsi="Times New Roman" w:cs="Times New Roman"/>
          <w:sz w:val="28"/>
          <w:szCs w:val="28"/>
        </w:rPr>
        <w:t xml:space="preserve">. </w:t>
      </w:r>
      <w:r w:rsidR="00285548" w:rsidRPr="00D01C66">
        <w:rPr>
          <w:rFonts w:ascii="Times New Roman" w:hAnsi="Times New Roman" w:cs="Times New Roman"/>
          <w:sz w:val="28"/>
          <w:szCs w:val="28"/>
        </w:rPr>
        <w:t>При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9A4D02" w:rsidRPr="00214EE3">
        <w:rPr>
          <w:rFonts w:ascii="Times New Roman" w:hAnsi="Times New Roman" w:cs="Times New Roman"/>
          <w:sz w:val="28"/>
          <w:szCs w:val="28"/>
        </w:rPr>
        <w:t>заключени</w:t>
      </w:r>
      <w:r w:rsidR="00C04B12">
        <w:rPr>
          <w:rFonts w:ascii="Times New Roman" w:hAnsi="Times New Roman" w:cs="Times New Roman"/>
          <w:sz w:val="28"/>
          <w:szCs w:val="28"/>
        </w:rPr>
        <w:t>и</w:t>
      </w:r>
      <w:r w:rsidR="009A4D02" w:rsidRPr="00214EE3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37744A" w:rsidRPr="00214EE3">
        <w:rPr>
          <w:rFonts w:ascii="Times New Roman" w:hAnsi="Times New Roman" w:cs="Times New Roman"/>
          <w:sz w:val="28"/>
          <w:szCs w:val="28"/>
        </w:rPr>
        <w:t>уполномоченными органами местного самоуправления муниципальных образований предоставляются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DF6ED0" w:rsidRPr="00214EE3"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 w:rsidR="009A4D02" w:rsidRPr="00214EE3">
        <w:rPr>
          <w:rFonts w:ascii="Times New Roman" w:hAnsi="Times New Roman" w:cs="Times New Roman"/>
          <w:sz w:val="28"/>
          <w:szCs w:val="28"/>
        </w:rPr>
        <w:t>документы</w:t>
      </w:r>
      <w:r w:rsidR="0037744A" w:rsidRPr="00214EE3">
        <w:rPr>
          <w:rFonts w:ascii="Times New Roman" w:hAnsi="Times New Roman" w:cs="Times New Roman"/>
          <w:sz w:val="28"/>
          <w:szCs w:val="28"/>
        </w:rPr>
        <w:t xml:space="preserve">, </w:t>
      </w:r>
      <w:r w:rsidR="009A4D02" w:rsidRPr="00214EE3">
        <w:rPr>
          <w:rFonts w:ascii="Times New Roman" w:hAnsi="Times New Roman" w:cs="Times New Roman"/>
          <w:sz w:val="28"/>
          <w:szCs w:val="28"/>
        </w:rPr>
        <w:t xml:space="preserve">подтверждающие </w:t>
      </w:r>
      <w:r w:rsidR="0037744A" w:rsidRPr="00214EE3">
        <w:rPr>
          <w:rFonts w:ascii="Times New Roman" w:hAnsi="Times New Roman" w:cs="Times New Roman"/>
          <w:sz w:val="28"/>
          <w:szCs w:val="28"/>
        </w:rPr>
        <w:t>соблюдение условий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9A4D02" w:rsidRPr="009C71CC">
        <w:rPr>
          <w:rFonts w:ascii="Times New Roman" w:hAnsi="Times New Roman" w:cs="Times New Roman"/>
          <w:sz w:val="28"/>
          <w:szCs w:val="28"/>
        </w:rPr>
        <w:t>предоставления иного межбюджетного трансфер</w:t>
      </w:r>
      <w:r w:rsidR="0037744A" w:rsidRPr="009C71CC">
        <w:rPr>
          <w:rFonts w:ascii="Times New Roman" w:hAnsi="Times New Roman" w:cs="Times New Roman"/>
          <w:sz w:val="28"/>
          <w:szCs w:val="28"/>
        </w:rPr>
        <w:t>та, предусмотренных</w:t>
      </w:r>
      <w:r w:rsidR="007C708D" w:rsidRPr="009C71CC">
        <w:rPr>
          <w:rFonts w:ascii="Times New Roman" w:hAnsi="Times New Roman" w:cs="Times New Roman"/>
          <w:sz w:val="28"/>
          <w:szCs w:val="28"/>
        </w:rPr>
        <w:t xml:space="preserve"> подпунктами</w:t>
      </w:r>
      <w:r w:rsidR="00EB6DAE" w:rsidRPr="009C71CC">
        <w:rPr>
          <w:rFonts w:ascii="Times New Roman" w:hAnsi="Times New Roman" w:cs="Times New Roman"/>
          <w:sz w:val="28"/>
          <w:szCs w:val="28"/>
        </w:rPr>
        <w:t xml:space="preserve"> 1</w:t>
      </w:r>
      <w:r w:rsidR="000F2E7B" w:rsidRPr="009C71CC">
        <w:rPr>
          <w:rFonts w:ascii="Times New Roman" w:hAnsi="Times New Roman" w:cs="Times New Roman"/>
          <w:sz w:val="28"/>
          <w:szCs w:val="28"/>
        </w:rPr>
        <w:t>, 2</w:t>
      </w:r>
      <w:r w:rsidR="00EB6DAE" w:rsidRPr="009C71CC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0F2E7B" w:rsidRPr="009C71CC">
        <w:rPr>
          <w:rFonts w:ascii="Times New Roman" w:hAnsi="Times New Roman" w:cs="Times New Roman"/>
          <w:sz w:val="28"/>
          <w:szCs w:val="28"/>
        </w:rPr>
        <w:t xml:space="preserve"> 4</w:t>
      </w:r>
      <w:r w:rsidR="000132D0" w:rsidRPr="009C71CC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44642C" w:rsidRPr="0044642C" w:rsidRDefault="00D01C66" w:rsidP="00D3347B">
      <w:pPr>
        <w:spacing w:after="0" w:line="240" w:lineRule="auto"/>
        <w:ind w:left="-36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1CC">
        <w:rPr>
          <w:rFonts w:ascii="Times New Roman" w:eastAsia="Times New Roman" w:hAnsi="Times New Roman" w:cs="Times New Roman"/>
          <w:sz w:val="28"/>
          <w:szCs w:val="28"/>
        </w:rPr>
        <w:t>11. В соглашении предусматривается обязательство</w:t>
      </w:r>
      <w:r w:rsidR="003F2EC5" w:rsidRPr="009C71CC">
        <w:rPr>
          <w:rFonts w:ascii="Times New Roman" w:eastAsia="Times New Roman" w:hAnsi="Times New Roman" w:cs="Times New Roman"/>
          <w:sz w:val="28"/>
          <w:szCs w:val="28"/>
        </w:rPr>
        <w:t xml:space="preserve"> получателя иного межбюджетного трансферта </w:t>
      </w:r>
      <w:r w:rsidRPr="009C71CC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C14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71CC">
        <w:rPr>
          <w:rFonts w:ascii="Times New Roman" w:eastAsia="Times New Roman" w:hAnsi="Times New Roman" w:cs="Times New Roman"/>
          <w:sz w:val="28"/>
          <w:szCs w:val="28"/>
        </w:rPr>
        <w:t xml:space="preserve">привлечению </w:t>
      </w:r>
      <w:r w:rsidR="002E13E7" w:rsidRPr="009C71CC">
        <w:rPr>
          <w:rFonts w:ascii="Times New Roman" w:eastAsia="Times New Roman" w:hAnsi="Times New Roman" w:cs="Times New Roman"/>
          <w:sz w:val="28"/>
          <w:szCs w:val="28"/>
        </w:rPr>
        <w:t xml:space="preserve">специализированной некоммерческой организации «Фонд капитального ремонта общего имущества в многоквартирных домах в Мурманской области», </w:t>
      </w:r>
      <w:bookmarkStart w:id="3" w:name="P58"/>
      <w:bookmarkEnd w:id="3"/>
      <w:r w:rsidR="0044642C" w:rsidRPr="009C71CC">
        <w:rPr>
          <w:rFonts w:ascii="Times New Roman" w:eastAsia="Times New Roman" w:hAnsi="Times New Roman" w:cs="Times New Roman"/>
          <w:sz w:val="28"/>
          <w:szCs w:val="28"/>
        </w:rPr>
        <w:t>осуществляющей в соответствии с Жилищным кодексом Российской Федерации функции регионального оператора по организации проведения капитального ремонта общего имущества в многоквартирных домах.</w:t>
      </w:r>
    </w:p>
    <w:p w:rsidR="00D14EB1" w:rsidRPr="00214EE3" w:rsidRDefault="002E5AC6" w:rsidP="00D3347B">
      <w:pPr>
        <w:spacing w:after="0" w:line="240" w:lineRule="auto"/>
        <w:ind w:left="-3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6C5">
        <w:rPr>
          <w:rFonts w:ascii="Times New Roman" w:hAnsi="Times New Roman" w:cs="Times New Roman"/>
          <w:sz w:val="28"/>
          <w:szCs w:val="28"/>
        </w:rPr>
        <w:t>1</w:t>
      </w:r>
      <w:r w:rsidR="00D01C66" w:rsidRPr="005616C5">
        <w:rPr>
          <w:rFonts w:ascii="Times New Roman" w:hAnsi="Times New Roman" w:cs="Times New Roman"/>
          <w:sz w:val="28"/>
          <w:szCs w:val="28"/>
        </w:rPr>
        <w:t>2</w:t>
      </w:r>
      <w:r w:rsidR="00665451" w:rsidRPr="005616C5">
        <w:rPr>
          <w:rFonts w:ascii="Times New Roman" w:hAnsi="Times New Roman" w:cs="Times New Roman"/>
          <w:sz w:val="28"/>
          <w:szCs w:val="28"/>
        </w:rPr>
        <w:t>.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97129C" w:rsidRPr="005616C5">
        <w:rPr>
          <w:rFonts w:ascii="Times New Roman" w:hAnsi="Times New Roman" w:cs="Times New Roman"/>
          <w:sz w:val="28"/>
          <w:szCs w:val="28"/>
        </w:rPr>
        <w:t>Министерство</w:t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 осуществляет оценку эффективности </w:t>
      </w:r>
      <w:r w:rsidR="00FA39A2" w:rsidRPr="00214EE3">
        <w:rPr>
          <w:rFonts w:ascii="Times New Roman" w:hAnsi="Times New Roman" w:cs="Times New Roman"/>
          <w:sz w:val="28"/>
          <w:szCs w:val="28"/>
        </w:rPr>
        <w:t>использования</w:t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 иного межбюджетного трансферта по </w:t>
      </w:r>
      <w:r w:rsidR="00665451" w:rsidRPr="00D01C66">
        <w:rPr>
          <w:rFonts w:ascii="Times New Roman" w:hAnsi="Times New Roman" w:cs="Times New Roman"/>
          <w:sz w:val="28"/>
          <w:szCs w:val="28"/>
        </w:rPr>
        <w:t xml:space="preserve">итогам </w:t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финансового года на основании </w:t>
      </w:r>
      <w:r w:rsidR="000132D0" w:rsidRPr="00214EE3">
        <w:rPr>
          <w:rFonts w:ascii="Times New Roman" w:hAnsi="Times New Roman" w:cs="Times New Roman"/>
          <w:sz w:val="28"/>
          <w:szCs w:val="28"/>
        </w:rPr>
        <w:t>отчета о достижении значений результат</w:t>
      </w:r>
      <w:r w:rsidR="00BA4F68">
        <w:rPr>
          <w:rFonts w:ascii="Times New Roman" w:hAnsi="Times New Roman" w:cs="Times New Roman"/>
          <w:sz w:val="28"/>
          <w:szCs w:val="28"/>
        </w:rPr>
        <w:t>а</w:t>
      </w:r>
      <w:r w:rsidR="000132D0" w:rsidRPr="00214EE3">
        <w:rPr>
          <w:rFonts w:ascii="Times New Roman" w:hAnsi="Times New Roman" w:cs="Times New Roman"/>
          <w:sz w:val="28"/>
          <w:szCs w:val="28"/>
        </w:rPr>
        <w:t xml:space="preserve"> предоставления иного межбюджетного трансферта путем сравнения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E454C9" w:rsidRPr="00214EE3">
        <w:rPr>
          <w:rFonts w:ascii="Times New Roman" w:hAnsi="Times New Roman" w:cs="Times New Roman"/>
          <w:sz w:val="28"/>
          <w:szCs w:val="28"/>
        </w:rPr>
        <w:t xml:space="preserve">фактически достигнутых муниципальным образованием </w:t>
      </w:r>
      <w:r w:rsidR="00E454C9" w:rsidRPr="00D071A5">
        <w:rPr>
          <w:rFonts w:ascii="Times New Roman" w:hAnsi="Times New Roman" w:cs="Times New Roman"/>
          <w:sz w:val="28"/>
          <w:szCs w:val="28"/>
        </w:rPr>
        <w:t>значений результат</w:t>
      </w:r>
      <w:r w:rsidR="004B6407">
        <w:rPr>
          <w:rFonts w:ascii="Times New Roman" w:hAnsi="Times New Roman" w:cs="Times New Roman"/>
          <w:sz w:val="28"/>
          <w:szCs w:val="28"/>
        </w:rPr>
        <w:t>а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4B6407" w:rsidRPr="00214EE3">
        <w:rPr>
          <w:rFonts w:ascii="Times New Roman" w:hAnsi="Times New Roman" w:cs="Times New Roman"/>
          <w:sz w:val="28"/>
          <w:szCs w:val="28"/>
        </w:rPr>
        <w:t xml:space="preserve">предоставления иного </w:t>
      </w:r>
      <w:r w:rsidR="004B6407" w:rsidRPr="00214EE3">
        <w:rPr>
          <w:rFonts w:ascii="Times New Roman" w:hAnsi="Times New Roman" w:cs="Times New Roman"/>
          <w:sz w:val="28"/>
          <w:szCs w:val="28"/>
        </w:rPr>
        <w:lastRenderedPageBreak/>
        <w:t>межбюджетного трансферта</w:t>
      </w:r>
      <w:r w:rsidR="004B6407" w:rsidRPr="00D071A5">
        <w:rPr>
          <w:rFonts w:ascii="Times New Roman" w:hAnsi="Times New Roman" w:cs="Times New Roman"/>
          <w:sz w:val="28"/>
          <w:szCs w:val="28"/>
        </w:rPr>
        <w:t xml:space="preserve"> и плановых значений, установленных соглашением</w:t>
      </w:r>
      <w:r w:rsidR="00D14EB1" w:rsidRPr="00D071A5">
        <w:rPr>
          <w:rFonts w:ascii="Times New Roman" w:hAnsi="Times New Roman" w:cs="Times New Roman"/>
          <w:sz w:val="28"/>
          <w:szCs w:val="28"/>
        </w:rPr>
        <w:t>.</w:t>
      </w:r>
    </w:p>
    <w:p w:rsidR="00DE60F8" w:rsidRPr="00214EE3" w:rsidRDefault="004B6407" w:rsidP="00DE60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1CC">
        <w:rPr>
          <w:rFonts w:ascii="Times New Roman" w:hAnsi="Times New Roman" w:cs="Times New Roman"/>
          <w:sz w:val="28"/>
          <w:szCs w:val="28"/>
        </w:rPr>
        <w:t>1</w:t>
      </w:r>
      <w:r w:rsidR="009437DA" w:rsidRPr="009C71CC">
        <w:rPr>
          <w:rFonts w:ascii="Times New Roman" w:hAnsi="Times New Roman" w:cs="Times New Roman"/>
          <w:sz w:val="28"/>
          <w:szCs w:val="28"/>
        </w:rPr>
        <w:t>3</w:t>
      </w:r>
      <w:r w:rsidR="00D31F08">
        <w:rPr>
          <w:rFonts w:ascii="Times New Roman" w:hAnsi="Times New Roman" w:cs="Times New Roman"/>
          <w:sz w:val="28"/>
          <w:szCs w:val="28"/>
        </w:rPr>
        <w:t>.</w:t>
      </w:r>
      <w:r w:rsidR="00DE60F8" w:rsidRPr="00DE60F8">
        <w:rPr>
          <w:rFonts w:ascii="Times New Roman" w:hAnsi="Times New Roman" w:cs="Times New Roman"/>
          <w:sz w:val="28"/>
          <w:szCs w:val="28"/>
        </w:rPr>
        <w:t xml:space="preserve"> </w:t>
      </w:r>
      <w:r w:rsidR="00DE60F8" w:rsidRPr="00214EE3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иного межбюджетного трансферта является </w:t>
      </w:r>
      <w:r w:rsidR="00DE60F8" w:rsidRPr="004B6407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DE60F8" w:rsidRPr="00214EE3">
        <w:rPr>
          <w:rFonts w:ascii="Times New Roman" w:hAnsi="Times New Roman" w:cs="Times New Roman"/>
          <w:sz w:val="28"/>
          <w:szCs w:val="28"/>
        </w:rPr>
        <w:t>достижения</w:t>
      </w:r>
      <w:r w:rsidR="00DE60F8">
        <w:rPr>
          <w:rFonts w:ascii="Times New Roman" w:hAnsi="Times New Roman" w:cs="Times New Roman"/>
          <w:sz w:val="28"/>
          <w:szCs w:val="28"/>
        </w:rPr>
        <w:t xml:space="preserve"> </w:t>
      </w:r>
      <w:r w:rsidR="00DE60F8" w:rsidRPr="00214EE3">
        <w:rPr>
          <w:rFonts w:ascii="Times New Roman" w:hAnsi="Times New Roman" w:cs="Times New Roman"/>
          <w:sz w:val="28"/>
          <w:szCs w:val="28"/>
        </w:rPr>
        <w:t>значений показателей Плана ЦЭР в части исполнения мероприятий Комплексного плана реновации ЗАТО, при реализации которых возникают расходные обязательства муниципального образования, в целях софинансирования которых предоставляется иной межбюджетный трансферт.</w:t>
      </w:r>
    </w:p>
    <w:p w:rsidR="00DE60F8" w:rsidRPr="00214EE3" w:rsidRDefault="00DE60F8" w:rsidP="00DE60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Результат предоставления иного межбюджетного трансферта считается достигнутым в полном объеме при выполнении графика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Плана </w:t>
      </w:r>
      <w:r w:rsidRPr="00214EE3">
        <w:rPr>
          <w:rFonts w:ascii="Times New Roman" w:hAnsi="Times New Roman" w:cs="Times New Roman"/>
          <w:sz w:val="28"/>
          <w:szCs w:val="28"/>
        </w:rPr>
        <w:t>ЦЭР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4EE3">
        <w:rPr>
          <w:rFonts w:ascii="Times New Roman" w:hAnsi="Times New Roman" w:cs="Times New Roman"/>
          <w:sz w:val="28"/>
          <w:szCs w:val="28"/>
        </w:rPr>
        <w:t>в части исполнения мероприятий Комплексного плана реновации ЗАТО, утвержденного муниципальным образованием по согласованию с Министерством.</w:t>
      </w:r>
    </w:p>
    <w:p w:rsidR="00DE60F8" w:rsidRPr="00214EE3" w:rsidRDefault="00DE60F8" w:rsidP="00DE6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Проекты графиков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Плана ЦЭР </w:t>
      </w:r>
      <w:r w:rsidRPr="00214EE3">
        <w:rPr>
          <w:rFonts w:ascii="Times New Roman" w:hAnsi="Times New Roman" w:cs="Times New Roman"/>
          <w:sz w:val="28"/>
          <w:szCs w:val="28"/>
        </w:rPr>
        <w:t>форми</w:t>
      </w:r>
      <w:r w:rsidRPr="002600A0">
        <w:rPr>
          <w:rFonts w:ascii="Times New Roman" w:hAnsi="Times New Roman" w:cs="Times New Roman"/>
          <w:sz w:val="28"/>
          <w:szCs w:val="28"/>
        </w:rPr>
        <w:t>руются</w:t>
      </w:r>
      <w:r w:rsidRPr="00214EE3">
        <w:rPr>
          <w:rFonts w:ascii="Times New Roman" w:hAnsi="Times New Roman" w:cs="Times New Roman"/>
          <w:sz w:val="28"/>
          <w:szCs w:val="28"/>
        </w:rPr>
        <w:t xml:space="preserve"> муниципальными образованиями и направляются на согласование в Министерство не позднее 3 дней </w:t>
      </w:r>
      <w:proofErr w:type="gramStart"/>
      <w:r w:rsidRPr="00214EE3">
        <w:rPr>
          <w:rFonts w:ascii="Times New Roman" w:hAnsi="Times New Roman" w:cs="Times New Roman"/>
          <w:sz w:val="28"/>
          <w:szCs w:val="28"/>
        </w:rPr>
        <w:t>со дня получения уведомления от Министерства о заключении соглашения на предоставление финансовой поддержки Мурманской области между Правительством</w:t>
      </w:r>
      <w:proofErr w:type="gramEnd"/>
      <w:r w:rsidRPr="00214EE3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4EE3">
        <w:rPr>
          <w:rFonts w:ascii="Times New Roman" w:hAnsi="Times New Roman" w:cs="Times New Roman"/>
          <w:sz w:val="28"/>
          <w:szCs w:val="28"/>
        </w:rPr>
        <w:t>и Министерством Российской Федерации по развитию Дальнего Востока и Арктики.</w:t>
      </w:r>
    </w:p>
    <w:p w:rsidR="00DE60F8" w:rsidRPr="00214EE3" w:rsidRDefault="00DE60F8" w:rsidP="00DE6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E6BC5">
        <w:rPr>
          <w:rFonts w:ascii="Times New Roman" w:hAnsi="Times New Roman" w:cs="Times New Roman"/>
          <w:sz w:val="28"/>
          <w:szCs w:val="28"/>
        </w:rPr>
        <w:t>рафик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E6BC5">
        <w:rPr>
          <w:rFonts w:ascii="Times New Roman" w:hAnsi="Times New Roman" w:cs="Times New Roman"/>
          <w:sz w:val="28"/>
          <w:szCs w:val="28"/>
        </w:rPr>
        <w:t xml:space="preserve">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4EE3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Плана ЦЭР</w:t>
      </w:r>
      <w:r w:rsidRPr="00214EE3">
        <w:rPr>
          <w:rFonts w:ascii="Times New Roman" w:hAnsi="Times New Roman" w:cs="Times New Roman"/>
          <w:sz w:val="28"/>
          <w:szCs w:val="28"/>
        </w:rPr>
        <w:t xml:space="preserve"> утверждаются муниципальными образованиями не позднее 3 </w:t>
      </w:r>
      <w:r w:rsidR="00D31F08">
        <w:rPr>
          <w:rFonts w:ascii="Times New Roman" w:hAnsi="Times New Roman" w:cs="Times New Roman"/>
          <w:sz w:val="28"/>
          <w:szCs w:val="28"/>
        </w:rPr>
        <w:t>(</w:t>
      </w:r>
      <w:r w:rsidRPr="00214EE3">
        <w:rPr>
          <w:rFonts w:ascii="Times New Roman" w:hAnsi="Times New Roman" w:cs="Times New Roman"/>
          <w:sz w:val="28"/>
          <w:szCs w:val="28"/>
        </w:rPr>
        <w:t>трех</w:t>
      </w:r>
      <w:r w:rsidR="00D31F08">
        <w:rPr>
          <w:rFonts w:ascii="Times New Roman" w:hAnsi="Times New Roman" w:cs="Times New Roman"/>
          <w:sz w:val="28"/>
          <w:szCs w:val="28"/>
        </w:rPr>
        <w:t>)</w:t>
      </w:r>
      <w:r w:rsidRPr="00214EE3">
        <w:rPr>
          <w:rFonts w:ascii="Times New Roman" w:hAnsi="Times New Roman" w:cs="Times New Roman"/>
          <w:sz w:val="28"/>
          <w:szCs w:val="28"/>
        </w:rPr>
        <w:t xml:space="preserve"> дней со дня направления уведомления Министерством об утверждения аналогичных графиков реализации мероприятий Правительством Мурманской области по согласованию с Министерством Российской Федерации по развитию Дальнего Востока и Арктики.</w:t>
      </w:r>
    </w:p>
    <w:p w:rsidR="00FC7448" w:rsidRPr="00214EE3" w:rsidRDefault="002E5AC6" w:rsidP="00DE60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1</w:t>
      </w:r>
      <w:r w:rsidR="009437DA">
        <w:rPr>
          <w:rFonts w:ascii="Times New Roman" w:hAnsi="Times New Roman" w:cs="Times New Roman"/>
          <w:sz w:val="28"/>
          <w:szCs w:val="28"/>
        </w:rPr>
        <w:t>4</w:t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. Муниципальные образования представляют </w:t>
      </w:r>
      <w:r w:rsidR="0097129C" w:rsidRPr="00214EE3">
        <w:rPr>
          <w:rFonts w:ascii="Times New Roman" w:hAnsi="Times New Roman" w:cs="Times New Roman"/>
          <w:sz w:val="28"/>
          <w:szCs w:val="28"/>
        </w:rPr>
        <w:t xml:space="preserve">в Министерство </w:t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отчетность по форме и </w:t>
      </w:r>
      <w:r w:rsidR="00665451" w:rsidRPr="002600A0">
        <w:rPr>
          <w:rFonts w:ascii="Times New Roman" w:hAnsi="Times New Roman" w:cs="Times New Roman"/>
          <w:sz w:val="28"/>
          <w:szCs w:val="28"/>
        </w:rPr>
        <w:t>в с</w:t>
      </w:r>
      <w:r w:rsidR="00FC7448" w:rsidRPr="002600A0">
        <w:rPr>
          <w:rFonts w:ascii="Times New Roman" w:hAnsi="Times New Roman" w:cs="Times New Roman"/>
          <w:sz w:val="28"/>
          <w:szCs w:val="28"/>
        </w:rPr>
        <w:t>роки,</w:t>
      </w:r>
      <w:r w:rsidR="00FC7448" w:rsidRPr="00214EE3">
        <w:rPr>
          <w:rFonts w:ascii="Times New Roman" w:hAnsi="Times New Roman" w:cs="Times New Roman"/>
          <w:sz w:val="28"/>
          <w:szCs w:val="28"/>
        </w:rPr>
        <w:t xml:space="preserve"> установленные соглашением</w:t>
      </w:r>
      <w:r w:rsidR="0097129C" w:rsidRPr="00214EE3">
        <w:rPr>
          <w:rFonts w:ascii="Times New Roman" w:hAnsi="Times New Roman" w:cs="Times New Roman"/>
          <w:sz w:val="28"/>
          <w:szCs w:val="28"/>
        </w:rPr>
        <w:t>,</w:t>
      </w:r>
      <w:r w:rsidR="00FC7448" w:rsidRPr="00214EE3">
        <w:rPr>
          <w:rFonts w:ascii="Times New Roman" w:hAnsi="Times New Roman" w:cs="Times New Roman"/>
          <w:sz w:val="28"/>
          <w:szCs w:val="28"/>
        </w:rPr>
        <w:t xml:space="preserve"> в государственной интегрированной системе управления общественными финансами «Электронный бюджет»:</w:t>
      </w:r>
    </w:p>
    <w:p w:rsidR="00FC7448" w:rsidRPr="00214EE3" w:rsidRDefault="009E6A58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 xml:space="preserve">- </w:t>
      </w:r>
      <w:r w:rsidR="00FC7448" w:rsidRPr="00214EE3">
        <w:rPr>
          <w:rFonts w:ascii="Times New Roman" w:hAnsi="Times New Roman" w:cs="Times New Roman"/>
          <w:sz w:val="28"/>
          <w:szCs w:val="28"/>
        </w:rPr>
        <w:t>о расходах бюджета муниципального образования, в целях софинансирования которых предоставляется иной межбюджетный трансферт;</w:t>
      </w:r>
    </w:p>
    <w:p w:rsidR="002600A0" w:rsidRDefault="009E6A58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 xml:space="preserve">- </w:t>
      </w:r>
      <w:r w:rsidR="00FC7448" w:rsidRPr="00214EE3">
        <w:rPr>
          <w:rFonts w:ascii="Times New Roman" w:hAnsi="Times New Roman" w:cs="Times New Roman"/>
          <w:sz w:val="28"/>
          <w:szCs w:val="28"/>
        </w:rPr>
        <w:t>о</w:t>
      </w:r>
      <w:r w:rsidR="00167869" w:rsidRPr="00214EE3">
        <w:rPr>
          <w:rFonts w:ascii="Times New Roman" w:hAnsi="Times New Roman" w:cs="Times New Roman"/>
          <w:sz w:val="28"/>
          <w:szCs w:val="28"/>
        </w:rPr>
        <w:t xml:space="preserve"> достижении значений результата </w:t>
      </w:r>
      <w:r w:rsidR="009437DA" w:rsidRPr="00214EE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600A0">
        <w:rPr>
          <w:rFonts w:ascii="Times New Roman" w:hAnsi="Times New Roman" w:cs="Times New Roman"/>
          <w:sz w:val="28"/>
          <w:szCs w:val="28"/>
        </w:rPr>
        <w:t>иного межбюджетного трансферта;</w:t>
      </w:r>
    </w:p>
    <w:p w:rsidR="00FC7448" w:rsidRPr="00214EE3" w:rsidRDefault="002600A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14EE3">
        <w:rPr>
          <w:rFonts w:ascii="Times New Roman" w:hAnsi="Times New Roman" w:cs="Times New Roman"/>
          <w:sz w:val="28"/>
          <w:szCs w:val="28"/>
        </w:rPr>
        <w:t xml:space="preserve">о </w:t>
      </w:r>
      <w:r w:rsidR="004B4F04">
        <w:rPr>
          <w:rFonts w:ascii="Times New Roman" w:hAnsi="Times New Roman" w:cs="Times New Roman"/>
          <w:sz w:val="28"/>
          <w:szCs w:val="28"/>
        </w:rPr>
        <w:t>выполне</w:t>
      </w:r>
      <w:r w:rsidRPr="00214EE3">
        <w:rPr>
          <w:rFonts w:ascii="Times New Roman" w:hAnsi="Times New Roman" w:cs="Times New Roman"/>
          <w:sz w:val="28"/>
          <w:szCs w:val="28"/>
        </w:rPr>
        <w:t>нии</w:t>
      </w:r>
      <w:r w:rsidR="004B4F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E6BC5">
        <w:rPr>
          <w:rFonts w:ascii="Times New Roman" w:hAnsi="Times New Roman" w:cs="Times New Roman"/>
          <w:sz w:val="28"/>
          <w:szCs w:val="28"/>
        </w:rPr>
        <w:t>рафик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B4F04">
        <w:rPr>
          <w:rFonts w:ascii="Times New Roman" w:hAnsi="Times New Roman" w:cs="Times New Roman"/>
          <w:sz w:val="28"/>
          <w:szCs w:val="28"/>
        </w:rPr>
        <w:t xml:space="preserve"> </w:t>
      </w:r>
      <w:r w:rsidRPr="00DE6BC5">
        <w:rPr>
          <w:rFonts w:ascii="Times New Roman" w:hAnsi="Times New Roman" w:cs="Times New Roman"/>
          <w:sz w:val="28"/>
          <w:szCs w:val="28"/>
        </w:rPr>
        <w:t>реализации</w:t>
      </w:r>
      <w:r w:rsidR="004B4F04">
        <w:rPr>
          <w:rFonts w:ascii="Times New Roman" w:hAnsi="Times New Roman" w:cs="Times New Roman"/>
          <w:sz w:val="28"/>
          <w:szCs w:val="28"/>
        </w:rPr>
        <w:t xml:space="preserve"> </w:t>
      </w:r>
      <w:r w:rsidRPr="00214EE3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Плана ЦЭР</w:t>
      </w:r>
      <w:r w:rsidR="00455AEC" w:rsidRPr="00214EE3">
        <w:rPr>
          <w:rFonts w:ascii="Times New Roman" w:hAnsi="Times New Roman" w:cs="Times New Roman"/>
          <w:sz w:val="28"/>
          <w:szCs w:val="28"/>
        </w:rPr>
        <w:t>.</w:t>
      </w:r>
    </w:p>
    <w:p w:rsidR="00FC7448" w:rsidRPr="0053238E" w:rsidRDefault="00FC7448" w:rsidP="00156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В случае заключения соглашения в программном комплексе  уполномоченный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Pr="0053238E">
        <w:rPr>
          <w:rFonts w:ascii="Times New Roman" w:hAnsi="Times New Roman" w:cs="Times New Roman"/>
          <w:sz w:val="28"/>
          <w:szCs w:val="28"/>
        </w:rPr>
        <w:t xml:space="preserve">орган муниципального образования обеспечивает представление посредством программного комплекса </w:t>
      </w:r>
      <w:r w:rsidR="0097129C" w:rsidRPr="0053238E">
        <w:rPr>
          <w:rFonts w:ascii="Times New Roman" w:hAnsi="Times New Roman" w:cs="Times New Roman"/>
          <w:sz w:val="28"/>
          <w:szCs w:val="28"/>
        </w:rPr>
        <w:t xml:space="preserve">отчетов </w:t>
      </w:r>
      <w:r w:rsidR="0017505A" w:rsidRPr="0053238E">
        <w:rPr>
          <w:rFonts w:ascii="Times New Roman" w:hAnsi="Times New Roman" w:cs="Times New Roman"/>
          <w:sz w:val="28"/>
          <w:szCs w:val="28"/>
        </w:rPr>
        <w:t>в сроки, установленные соглашением</w:t>
      </w:r>
      <w:r w:rsidRPr="0053238E">
        <w:rPr>
          <w:rFonts w:ascii="Times New Roman" w:hAnsi="Times New Roman" w:cs="Times New Roman"/>
          <w:sz w:val="28"/>
          <w:szCs w:val="28"/>
        </w:rPr>
        <w:t>:</w:t>
      </w:r>
    </w:p>
    <w:p w:rsidR="00167869" w:rsidRPr="0053238E" w:rsidRDefault="00167869" w:rsidP="00167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38E">
        <w:rPr>
          <w:rFonts w:ascii="Times New Roman" w:hAnsi="Times New Roman" w:cs="Times New Roman"/>
          <w:sz w:val="28"/>
          <w:szCs w:val="28"/>
        </w:rPr>
        <w:t>- о расходах бюджета муниципального образования, в целях софинансирования которых предоставляется иной межбюджетный трансферт</w:t>
      </w:r>
      <w:r w:rsidR="002600A0" w:rsidRPr="0053238E">
        <w:rPr>
          <w:rFonts w:ascii="Times New Roman" w:hAnsi="Times New Roman" w:cs="Times New Roman"/>
          <w:sz w:val="28"/>
          <w:szCs w:val="28"/>
        </w:rPr>
        <w:t xml:space="preserve">, </w:t>
      </w:r>
      <w:r w:rsidR="00762A4E" w:rsidRPr="0053238E">
        <w:rPr>
          <w:rFonts w:ascii="Times New Roman" w:hAnsi="Times New Roman" w:cs="Times New Roman"/>
          <w:sz w:val="28"/>
          <w:szCs w:val="28"/>
        </w:rPr>
        <w:t>по форме, утвержденной Министерством</w:t>
      </w:r>
      <w:r w:rsidRPr="0053238E">
        <w:rPr>
          <w:rFonts w:ascii="Times New Roman" w:hAnsi="Times New Roman" w:cs="Times New Roman"/>
          <w:sz w:val="28"/>
          <w:szCs w:val="28"/>
        </w:rPr>
        <w:t>;</w:t>
      </w:r>
    </w:p>
    <w:p w:rsidR="009437DA" w:rsidRPr="0053238E" w:rsidRDefault="00FC7448" w:rsidP="00C06D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38E">
        <w:rPr>
          <w:rFonts w:ascii="Times New Roman" w:hAnsi="Times New Roman" w:cs="Times New Roman"/>
          <w:sz w:val="28"/>
          <w:szCs w:val="28"/>
        </w:rPr>
        <w:t xml:space="preserve">- о достижении </w:t>
      </w:r>
      <w:r w:rsidR="00167869" w:rsidRPr="0053238E">
        <w:rPr>
          <w:rFonts w:ascii="Times New Roman" w:hAnsi="Times New Roman" w:cs="Times New Roman"/>
          <w:sz w:val="28"/>
          <w:szCs w:val="28"/>
        </w:rPr>
        <w:t xml:space="preserve">значений результата </w:t>
      </w:r>
      <w:r w:rsidR="00D72ABA" w:rsidRPr="0053238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925F6" w:rsidRPr="0053238E">
        <w:rPr>
          <w:rFonts w:ascii="Times New Roman" w:hAnsi="Times New Roman" w:cs="Times New Roman"/>
          <w:sz w:val="28"/>
          <w:szCs w:val="28"/>
        </w:rPr>
        <w:t>иного межбюджетного трансферта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Pr="0053238E">
        <w:rPr>
          <w:rFonts w:ascii="Times New Roman" w:hAnsi="Times New Roman" w:cs="Times New Roman"/>
          <w:sz w:val="28"/>
          <w:szCs w:val="28"/>
        </w:rPr>
        <w:t xml:space="preserve">(посредством электронного документа </w:t>
      </w:r>
      <w:r w:rsidRPr="0053238E">
        <w:rPr>
          <w:rFonts w:ascii="Times New Roman" w:hAnsi="Times New Roman" w:cs="Times New Roman"/>
          <w:sz w:val="28"/>
          <w:szCs w:val="28"/>
        </w:rPr>
        <w:lastRenderedPageBreak/>
        <w:t>«Справка»)</w:t>
      </w:r>
      <w:r w:rsidR="009437DA" w:rsidRPr="0053238E">
        <w:rPr>
          <w:rFonts w:ascii="Times New Roman" w:hAnsi="Times New Roman" w:cs="Times New Roman"/>
          <w:sz w:val="28"/>
          <w:szCs w:val="28"/>
        </w:rPr>
        <w:t>;</w:t>
      </w:r>
    </w:p>
    <w:p w:rsidR="003332B8" w:rsidRPr="0053238E" w:rsidRDefault="009437DA" w:rsidP="00C06D1A">
      <w:pPr>
        <w:pStyle w:val="ConsPlusNormal"/>
        <w:ind w:firstLine="709"/>
        <w:jc w:val="both"/>
        <w:rPr>
          <w:sz w:val="28"/>
          <w:szCs w:val="28"/>
        </w:rPr>
      </w:pPr>
      <w:r w:rsidRPr="0053238E">
        <w:rPr>
          <w:rFonts w:ascii="Times New Roman" w:hAnsi="Times New Roman" w:cs="Times New Roman"/>
          <w:sz w:val="28"/>
          <w:szCs w:val="28"/>
        </w:rPr>
        <w:t xml:space="preserve">- о </w:t>
      </w:r>
      <w:r w:rsidR="004B4F04">
        <w:rPr>
          <w:rFonts w:ascii="Times New Roman" w:hAnsi="Times New Roman" w:cs="Times New Roman"/>
          <w:sz w:val="28"/>
          <w:szCs w:val="28"/>
        </w:rPr>
        <w:t>выполнении</w:t>
      </w:r>
      <w:r w:rsidRPr="0053238E">
        <w:rPr>
          <w:rFonts w:ascii="Times New Roman" w:hAnsi="Times New Roman" w:cs="Times New Roman"/>
          <w:sz w:val="28"/>
          <w:szCs w:val="28"/>
        </w:rPr>
        <w:t xml:space="preserve"> графика реализации мероприятий Плана ЦЭР</w:t>
      </w:r>
      <w:r w:rsidR="00C14B8E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D31F08">
        <w:rPr>
          <w:rFonts w:ascii="Times New Roman" w:hAnsi="Times New Roman" w:cs="Times New Roman"/>
          <w:sz w:val="28"/>
          <w:szCs w:val="28"/>
        </w:rPr>
        <w:t>,</w:t>
      </w:r>
      <w:r w:rsidR="00C14B8E">
        <w:rPr>
          <w:rFonts w:ascii="Times New Roman" w:hAnsi="Times New Roman" w:cs="Times New Roman"/>
          <w:sz w:val="28"/>
          <w:szCs w:val="28"/>
        </w:rPr>
        <w:t xml:space="preserve"> установленной соглашением</w:t>
      </w:r>
      <w:r w:rsidR="003332B8" w:rsidRPr="0053238E">
        <w:rPr>
          <w:sz w:val="28"/>
          <w:szCs w:val="28"/>
        </w:rPr>
        <w:t>.</w:t>
      </w:r>
    </w:p>
    <w:p w:rsidR="00FC7448" w:rsidRPr="00214EE3" w:rsidRDefault="00FC7448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38E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17505A" w:rsidRPr="0053238E">
        <w:rPr>
          <w:rFonts w:ascii="Times New Roman" w:hAnsi="Times New Roman" w:cs="Times New Roman"/>
          <w:sz w:val="28"/>
          <w:szCs w:val="28"/>
        </w:rPr>
        <w:t>вправе устанавливать в соглашении дополнительные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17505A" w:rsidRPr="0053238E">
        <w:rPr>
          <w:rFonts w:ascii="Times New Roman" w:hAnsi="Times New Roman" w:cs="Times New Roman"/>
          <w:sz w:val="28"/>
          <w:szCs w:val="28"/>
        </w:rPr>
        <w:t xml:space="preserve">формы </w:t>
      </w:r>
      <w:r w:rsidRPr="0053238E">
        <w:rPr>
          <w:rFonts w:ascii="Times New Roman" w:hAnsi="Times New Roman" w:cs="Times New Roman"/>
          <w:sz w:val="28"/>
          <w:szCs w:val="28"/>
        </w:rPr>
        <w:t>отчетности</w:t>
      </w:r>
      <w:r w:rsidR="0017505A" w:rsidRPr="0053238E">
        <w:rPr>
          <w:rFonts w:ascii="Times New Roman" w:hAnsi="Times New Roman" w:cs="Times New Roman"/>
          <w:sz w:val="28"/>
          <w:szCs w:val="28"/>
        </w:rPr>
        <w:t xml:space="preserve"> и сроки их предоставления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EB6DAE" w:rsidRPr="00214EE3">
        <w:rPr>
          <w:rFonts w:ascii="Times New Roman" w:hAnsi="Times New Roman" w:cs="Times New Roman"/>
          <w:sz w:val="28"/>
          <w:szCs w:val="28"/>
        </w:rPr>
        <w:t>муниципальными образованиями</w:t>
      </w:r>
      <w:r w:rsidR="0017505A" w:rsidRPr="00214EE3">
        <w:rPr>
          <w:rFonts w:ascii="Times New Roman" w:hAnsi="Times New Roman" w:cs="Times New Roman"/>
          <w:sz w:val="28"/>
          <w:szCs w:val="28"/>
        </w:rPr>
        <w:t>.</w:t>
      </w:r>
    </w:p>
    <w:p w:rsidR="00665451" w:rsidRPr="00214EE3" w:rsidRDefault="002E5AC6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1</w:t>
      </w:r>
      <w:r w:rsidR="009437DA">
        <w:rPr>
          <w:rFonts w:ascii="Times New Roman" w:hAnsi="Times New Roman" w:cs="Times New Roman"/>
          <w:sz w:val="28"/>
          <w:szCs w:val="28"/>
        </w:rPr>
        <w:t>5</w:t>
      </w:r>
      <w:r w:rsidR="00665451" w:rsidRPr="00214EE3">
        <w:rPr>
          <w:rFonts w:ascii="Times New Roman" w:hAnsi="Times New Roman" w:cs="Times New Roman"/>
          <w:sz w:val="28"/>
          <w:szCs w:val="28"/>
        </w:rPr>
        <w:t>. Перечисление иного межбюджетного трансферта в местные бюджеты осуществляется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является иной межбюджетный трансферт (далее - перечисление иного межбюджетного трансферта под фактическую потребность).</w:t>
      </w:r>
    </w:p>
    <w:p w:rsidR="00665451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4EE3">
        <w:rPr>
          <w:rFonts w:ascii="Times New Roman" w:hAnsi="Times New Roman" w:cs="Times New Roman"/>
          <w:sz w:val="28"/>
          <w:szCs w:val="28"/>
        </w:rPr>
        <w:t>Иной межбюджетный трансферт перечисляется на единые счета местных бюджетов, открытые финансовым органам муниципальных образований в территориальных органах Федерального казначейства для осуществления операций по исполнению местного бюджета, на лицевой счет соответствующего администратора доходов, уполномоченного на использование иного межбюджетного трансферта.</w:t>
      </w:r>
      <w:proofErr w:type="gramEnd"/>
    </w:p>
    <w:p w:rsidR="00665451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 xml:space="preserve">Полномочия по перечислению иного межбюджетного трансферта под фактическую потребность передаются Управлению Федерального казначейства по Мурманской области на основании решения </w:t>
      </w:r>
      <w:r w:rsidR="00DF6ED0" w:rsidRPr="00214EE3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214EE3">
        <w:rPr>
          <w:rFonts w:ascii="Times New Roman" w:hAnsi="Times New Roman" w:cs="Times New Roman"/>
          <w:sz w:val="28"/>
          <w:szCs w:val="28"/>
        </w:rPr>
        <w:t>в порядке, установленном Федеральным казначейством.</w:t>
      </w:r>
    </w:p>
    <w:p w:rsidR="00665451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Перечисление иного межбюджетного трансферта под фактическую потребность осуществляется в пределах лимитов бюджетных обязательств и предельных объемов финансирования, доведен</w:t>
      </w:r>
      <w:r w:rsidR="00CD75F9" w:rsidRPr="00214EE3">
        <w:rPr>
          <w:rFonts w:ascii="Times New Roman" w:hAnsi="Times New Roman" w:cs="Times New Roman"/>
          <w:sz w:val="28"/>
          <w:szCs w:val="28"/>
        </w:rPr>
        <w:t>ных в установленном порядке Министерству</w:t>
      </w:r>
      <w:r w:rsidRPr="00214EE3">
        <w:rPr>
          <w:rFonts w:ascii="Times New Roman" w:hAnsi="Times New Roman" w:cs="Times New Roman"/>
          <w:sz w:val="28"/>
          <w:szCs w:val="28"/>
        </w:rPr>
        <w:t xml:space="preserve"> как получателю средств областного бюджета на указанные цели, учтенных на лицевом счете, предназначенном для отражения операций по переданным полномочиям, открытом в установленном Федеральным казначейством порядке.</w:t>
      </w:r>
    </w:p>
    <w:p w:rsidR="00D678A6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Перечисление иного межбюджетного трансферта в бюджет муниципального образования осуществляется на основании заявки на финансирование органа местного самоуправле</w:t>
      </w:r>
      <w:r w:rsidR="0097129C" w:rsidRPr="00214EE3">
        <w:rPr>
          <w:rFonts w:ascii="Times New Roman" w:hAnsi="Times New Roman" w:cs="Times New Roman"/>
          <w:sz w:val="28"/>
          <w:szCs w:val="28"/>
        </w:rPr>
        <w:t xml:space="preserve">ния муниципального образования </w:t>
      </w:r>
      <w:r w:rsidRPr="00214EE3">
        <w:rPr>
          <w:rFonts w:ascii="Times New Roman" w:hAnsi="Times New Roman" w:cs="Times New Roman"/>
          <w:sz w:val="28"/>
          <w:szCs w:val="28"/>
        </w:rPr>
        <w:t>по форме</w:t>
      </w:r>
      <w:r w:rsidR="00D678A6" w:rsidRPr="00214EE3">
        <w:rPr>
          <w:rFonts w:ascii="Times New Roman" w:hAnsi="Times New Roman" w:cs="Times New Roman"/>
          <w:sz w:val="28"/>
          <w:szCs w:val="28"/>
        </w:rPr>
        <w:t>, установленной Министерством</w:t>
      </w:r>
      <w:r w:rsidRPr="00214EE3">
        <w:rPr>
          <w:rFonts w:ascii="Times New Roman" w:hAnsi="Times New Roman" w:cs="Times New Roman"/>
          <w:sz w:val="28"/>
          <w:szCs w:val="28"/>
        </w:rPr>
        <w:t>.</w:t>
      </w:r>
    </w:p>
    <w:p w:rsidR="00D678A6" w:rsidRPr="00214EE3" w:rsidRDefault="009437DA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D678A6" w:rsidRPr="00C237CF">
        <w:rPr>
          <w:rFonts w:ascii="Times New Roman" w:hAnsi="Times New Roman" w:cs="Times New Roman"/>
          <w:sz w:val="28"/>
          <w:szCs w:val="28"/>
        </w:rPr>
        <w:t>Иной межбюджетный трансферт носит целевой характер и не может быть использован на другие цели.</w:t>
      </w:r>
    </w:p>
    <w:p w:rsidR="00665451" w:rsidRPr="00214EE3" w:rsidRDefault="002E5AC6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1</w:t>
      </w:r>
      <w:r w:rsidR="009437DA">
        <w:rPr>
          <w:rFonts w:ascii="Times New Roman" w:hAnsi="Times New Roman" w:cs="Times New Roman"/>
          <w:sz w:val="28"/>
          <w:szCs w:val="28"/>
        </w:rPr>
        <w:t>7</w:t>
      </w:r>
      <w:r w:rsidR="00665451" w:rsidRPr="00214EE3">
        <w:rPr>
          <w:rFonts w:ascii="Times New Roman" w:hAnsi="Times New Roman" w:cs="Times New Roman"/>
          <w:sz w:val="28"/>
          <w:szCs w:val="28"/>
        </w:rPr>
        <w:t>. Не использованные на 1 января текущего финансового года остатки иного межбюджетного трансферта подлежат возврату в доход областного бюджета в соответствии с требованиями, установленными Бюджетным кодексом Российской Федерации и нормативными правовыми актами Правительства Мурманской области.</w:t>
      </w:r>
    </w:p>
    <w:p w:rsidR="00665451" w:rsidRPr="00214EE3" w:rsidRDefault="002E5AC6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4"/>
      <w:bookmarkEnd w:id="4"/>
      <w:r w:rsidRPr="00214EE3">
        <w:rPr>
          <w:rFonts w:ascii="Times New Roman" w:hAnsi="Times New Roman" w:cs="Times New Roman"/>
          <w:sz w:val="28"/>
          <w:szCs w:val="28"/>
        </w:rPr>
        <w:t>1</w:t>
      </w:r>
      <w:r w:rsidR="00D31F08">
        <w:rPr>
          <w:rFonts w:ascii="Times New Roman" w:hAnsi="Times New Roman" w:cs="Times New Roman"/>
          <w:sz w:val="28"/>
          <w:szCs w:val="28"/>
        </w:rPr>
        <w:t>8</w:t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5451" w:rsidRPr="00214EE3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по состоянию на </w:t>
      </w:r>
      <w:r w:rsidR="00D31F08">
        <w:rPr>
          <w:rFonts w:ascii="Times New Roman" w:hAnsi="Times New Roman" w:cs="Times New Roman"/>
          <w:sz w:val="28"/>
          <w:szCs w:val="28"/>
        </w:rPr>
        <w:br/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31 декабря текущего финансового года допущены нарушения предусмотренных соглашением обязательств по достижению </w:t>
      </w:r>
      <w:r w:rsidR="00FD0A56" w:rsidRPr="00214EE3">
        <w:rPr>
          <w:rFonts w:ascii="Times New Roman" w:hAnsi="Times New Roman" w:cs="Times New Roman"/>
          <w:sz w:val="28"/>
          <w:szCs w:val="28"/>
        </w:rPr>
        <w:t xml:space="preserve">результата предоставления иного межбюджетного трансферта </w:t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и до 1 апреля года, следующего за годом предоставления иного межбюджетного трансферта, </w:t>
      </w:r>
      <w:r w:rsidR="00665451" w:rsidRPr="00214EE3">
        <w:rPr>
          <w:rFonts w:ascii="Times New Roman" w:hAnsi="Times New Roman" w:cs="Times New Roman"/>
          <w:sz w:val="28"/>
          <w:szCs w:val="28"/>
        </w:rPr>
        <w:lastRenderedPageBreak/>
        <w:t>указанные нарушения не устранены, размер средств, подлежащих возврату из бюджета муниципального образования в областной бюджет до 1 мая года, следующего за годом предоставления</w:t>
      </w:r>
      <w:proofErr w:type="gramEnd"/>
      <w:r w:rsidR="00665451" w:rsidRPr="00214EE3">
        <w:rPr>
          <w:rFonts w:ascii="Times New Roman" w:hAnsi="Times New Roman" w:cs="Times New Roman"/>
          <w:sz w:val="28"/>
          <w:szCs w:val="28"/>
        </w:rPr>
        <w:t xml:space="preserve"> иного межбюджетного трансферта (</w:t>
      </w:r>
      <w:proofErr w:type="spellStart"/>
      <w:proofErr w:type="gramStart"/>
      <w:r w:rsidR="00665451" w:rsidRPr="00214EE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="00665451" w:rsidRPr="00214EE3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="00C200F0" w:rsidRPr="00214EE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665451" w:rsidRPr="00214EE3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665451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5451" w:rsidRPr="00214EE3" w:rsidRDefault="00C200F0" w:rsidP="007008D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95500" cy="47180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451" w:rsidRPr="00214EE3" w:rsidRDefault="00A15A95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где:</w:t>
      </w:r>
    </w:p>
    <w:p w:rsidR="00A15A95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9"/>
      <w:bookmarkEnd w:id="5"/>
      <w:proofErr w:type="spellStart"/>
      <w:proofErr w:type="gramStart"/>
      <w:r w:rsidRPr="00214EE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214EE3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214EE3">
        <w:rPr>
          <w:rFonts w:ascii="Times New Roman" w:hAnsi="Times New Roman" w:cs="Times New Roman"/>
          <w:sz w:val="28"/>
          <w:szCs w:val="28"/>
          <w:vertAlign w:val="subscript"/>
        </w:rPr>
        <w:t xml:space="preserve"> i</w:t>
      </w:r>
      <w:r w:rsidRPr="00214EE3">
        <w:rPr>
          <w:rFonts w:ascii="Times New Roman" w:hAnsi="Times New Roman" w:cs="Times New Roman"/>
          <w:sz w:val="28"/>
          <w:szCs w:val="28"/>
        </w:rPr>
        <w:t xml:space="preserve"> - размер иного межбюджетного трансферта, предоставленного бюджету i-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A15A95" w:rsidRPr="00214E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Pr="00214EE3">
        <w:rPr>
          <w:rFonts w:ascii="Times New Roman" w:hAnsi="Times New Roman" w:cs="Times New Roman"/>
          <w:sz w:val="28"/>
          <w:szCs w:val="28"/>
        </w:rPr>
        <w:t>в отчетном финансовом году;</w:t>
      </w:r>
    </w:p>
    <w:p w:rsidR="00A15A95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4EE3">
        <w:rPr>
          <w:rFonts w:ascii="Times New Roman" w:hAnsi="Times New Roman" w:cs="Times New Roman"/>
          <w:sz w:val="28"/>
          <w:szCs w:val="28"/>
        </w:rPr>
        <w:t>m</w:t>
      </w:r>
      <w:r w:rsidRPr="00214EE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- количество результатов предоставления иного межбюджетного трансферта, по которым индекс, отражающий уровень 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значения результата предоставления иного межбюджетного трансферта бюджету i-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15A95" w:rsidRPr="00214E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14EE3">
        <w:rPr>
          <w:rFonts w:ascii="Times New Roman" w:hAnsi="Times New Roman" w:cs="Times New Roman"/>
          <w:sz w:val="28"/>
          <w:szCs w:val="28"/>
        </w:rPr>
        <w:t>, имеет положительное значение;</w:t>
      </w:r>
    </w:p>
    <w:p w:rsidR="00A15A95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4EE3">
        <w:rPr>
          <w:rFonts w:ascii="Times New Roman" w:hAnsi="Times New Roman" w:cs="Times New Roman"/>
          <w:sz w:val="28"/>
          <w:szCs w:val="28"/>
        </w:rPr>
        <w:t>n</w:t>
      </w:r>
      <w:r w:rsidRPr="00214EE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- общее количество результатов предоставления иного межбюджетного трансферта бюджету i-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15A95" w:rsidRPr="00214E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14EE3">
        <w:rPr>
          <w:rFonts w:ascii="Times New Roman" w:hAnsi="Times New Roman" w:cs="Times New Roman"/>
          <w:sz w:val="28"/>
          <w:szCs w:val="28"/>
        </w:rPr>
        <w:t>, установленных в отчетном финансовом году;</w:t>
      </w:r>
    </w:p>
    <w:p w:rsidR="00A15A95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4EE3">
        <w:rPr>
          <w:rFonts w:ascii="Times New Roman" w:hAnsi="Times New Roman" w:cs="Times New Roman"/>
          <w:sz w:val="28"/>
          <w:szCs w:val="28"/>
        </w:rPr>
        <w:t>k</w:t>
      </w:r>
      <w:r w:rsidRPr="00214EE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- коэффициент возврата иного межбюджетного трансферта бюджету i-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15A95" w:rsidRPr="00214E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14EE3">
        <w:rPr>
          <w:rFonts w:ascii="Times New Roman" w:hAnsi="Times New Roman" w:cs="Times New Roman"/>
          <w:sz w:val="28"/>
          <w:szCs w:val="28"/>
        </w:rPr>
        <w:t>.</w:t>
      </w:r>
    </w:p>
    <w:p w:rsidR="009776BC" w:rsidRPr="00214EE3" w:rsidRDefault="009776BC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При расчете объема средств, подлежащих возврату из бюджета муниципального образования в областной бюджет, в размере иного межбюджетного трансферта, предоставленного бюджету муниципального образования в отчетном финансовом году (</w:t>
      </w:r>
      <w:proofErr w:type="spellStart"/>
      <w:proofErr w:type="gramStart"/>
      <w:r w:rsidRPr="00214EE3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214EE3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214EE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14EE3">
        <w:rPr>
          <w:rFonts w:ascii="Times New Roman" w:hAnsi="Times New Roman" w:cs="Times New Roman"/>
          <w:sz w:val="28"/>
          <w:szCs w:val="28"/>
        </w:rPr>
        <w:t>), не учитывается размер остатка иного межбюджетного трансферта, не использованного по состоянию на 1 января текущего финансового года.</w:t>
      </w:r>
    </w:p>
    <w:p w:rsidR="00C200F0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Коэффициент возврата иного межбюджетного трансферта рассчитывается по формуле:</w:t>
      </w:r>
    </w:p>
    <w:p w:rsidR="00C200F0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00F0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14EE3">
        <w:rPr>
          <w:rFonts w:ascii="Times New Roman" w:hAnsi="Times New Roman" w:cs="Times New Roman"/>
          <w:noProof/>
          <w:position w:val="-49"/>
          <w:sz w:val="28"/>
          <w:szCs w:val="28"/>
        </w:rPr>
        <w:drawing>
          <wp:inline distT="0" distB="0" distL="0" distR="0">
            <wp:extent cx="1038225" cy="80327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A95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где:</w:t>
      </w:r>
    </w:p>
    <w:p w:rsidR="00A15A95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84480" cy="358140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4EE3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значения j-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результата предоставления иного межбюджетного трансферта бюджету i-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15A95" w:rsidRPr="00214E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14EE3">
        <w:rPr>
          <w:rFonts w:ascii="Times New Roman" w:hAnsi="Times New Roman" w:cs="Times New Roman"/>
          <w:sz w:val="28"/>
          <w:szCs w:val="28"/>
        </w:rPr>
        <w:t>.</w:t>
      </w:r>
    </w:p>
    <w:p w:rsidR="00A15A95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иного межбюджетного трансферта используются только положительные значения индекса, отражающего уровень 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значения j-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результата предоставления иного межбюджетного трансферта.</w:t>
      </w:r>
    </w:p>
    <w:p w:rsidR="00C200F0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значения j-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результата предоставления иного межбюджетного трансферта бюджету i-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15A95" w:rsidRPr="00214E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14EE3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C200F0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0F0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14EE3">
        <w:rPr>
          <w:rFonts w:ascii="Times New Roman" w:hAnsi="Times New Roman" w:cs="Times New Roman"/>
          <w:noProof/>
          <w:position w:val="-39"/>
          <w:sz w:val="28"/>
          <w:szCs w:val="28"/>
        </w:rPr>
        <w:lastRenderedPageBreak/>
        <w:drawing>
          <wp:inline distT="0" distB="0" distL="0" distR="0">
            <wp:extent cx="1062990" cy="6794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5A95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где:</w:t>
      </w:r>
    </w:p>
    <w:p w:rsidR="00C200F0" w:rsidRPr="00214EE3" w:rsidRDefault="00C200F0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47015" cy="3581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4EE3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j-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результата предоставления иного межбюджетного трансферта бюджету i-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14B8E">
        <w:rPr>
          <w:rFonts w:ascii="Times New Roman" w:hAnsi="Times New Roman" w:cs="Times New Roman"/>
          <w:sz w:val="28"/>
          <w:szCs w:val="28"/>
        </w:rPr>
        <w:t xml:space="preserve"> </w:t>
      </w:r>
      <w:r w:rsidR="00A15A95" w:rsidRPr="00214E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214EE3">
        <w:rPr>
          <w:rFonts w:ascii="Times New Roman" w:hAnsi="Times New Roman" w:cs="Times New Roman"/>
          <w:sz w:val="28"/>
          <w:szCs w:val="28"/>
        </w:rPr>
        <w:t>на отчетную дату;</w:t>
      </w:r>
    </w:p>
    <w:p w:rsidR="00A15A95" w:rsidRDefault="00A15A95" w:rsidP="00700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34950" cy="35814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4EE3">
        <w:rPr>
          <w:rFonts w:ascii="Times New Roman" w:hAnsi="Times New Roman" w:cs="Times New Roman"/>
          <w:sz w:val="28"/>
          <w:szCs w:val="28"/>
        </w:rPr>
        <w:t xml:space="preserve"> - плановое значение j-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результата предоставления иного межбюджетного трансферта бюджету i-</w:t>
      </w:r>
      <w:proofErr w:type="spellStart"/>
      <w:r w:rsidRPr="00214E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14E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установленное соглашением.</w:t>
      </w:r>
    </w:p>
    <w:p w:rsidR="005A6A61" w:rsidRDefault="005A6A61" w:rsidP="003869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9DF">
        <w:rPr>
          <w:rFonts w:ascii="Times New Roman" w:hAnsi="Times New Roman" w:cs="Times New Roman"/>
          <w:sz w:val="28"/>
          <w:szCs w:val="28"/>
        </w:rPr>
        <w:t>Требование о возврате иного межбюджетного трансферта направляется Министерством главе администрации (руководителю исполнительно-распорядительного органа) муниципального образования в течение 30 рабочих дней со дня обнаружения нарушения, связанного с исполнением обязательств по обеспечению достижения значений результатов предоставления иного межбюджетного трансферта, предусмотренных соглашением.</w:t>
      </w:r>
    </w:p>
    <w:p w:rsidR="00665451" w:rsidRPr="00214EE3" w:rsidRDefault="002E5AC6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1</w:t>
      </w:r>
      <w:r w:rsidR="00D31F08">
        <w:rPr>
          <w:rFonts w:ascii="Times New Roman" w:hAnsi="Times New Roman" w:cs="Times New Roman"/>
          <w:sz w:val="28"/>
          <w:szCs w:val="28"/>
        </w:rPr>
        <w:t>9</w:t>
      </w:r>
      <w:r w:rsidR="00665451" w:rsidRPr="00214EE3">
        <w:rPr>
          <w:rFonts w:ascii="Times New Roman" w:hAnsi="Times New Roman" w:cs="Times New Roman"/>
          <w:sz w:val="28"/>
          <w:szCs w:val="28"/>
        </w:rPr>
        <w:t>. Основанием для освобождения муниципальных образований от применения мер ответственно</w:t>
      </w:r>
      <w:r w:rsidR="00A15A95" w:rsidRPr="00214EE3">
        <w:rPr>
          <w:rFonts w:ascii="Times New Roman" w:hAnsi="Times New Roman" w:cs="Times New Roman"/>
          <w:sz w:val="28"/>
          <w:szCs w:val="28"/>
        </w:rPr>
        <w:t xml:space="preserve">сти, предусмотренных </w:t>
      </w:r>
      <w:r w:rsidR="00BF3386" w:rsidRPr="00214EE3">
        <w:rPr>
          <w:rFonts w:ascii="Times New Roman" w:hAnsi="Times New Roman" w:cs="Times New Roman"/>
          <w:sz w:val="28"/>
          <w:szCs w:val="28"/>
        </w:rPr>
        <w:t>настоящими</w:t>
      </w:r>
      <w:r w:rsidR="00665451" w:rsidRPr="00214EE3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BF3386" w:rsidRPr="00214EE3">
        <w:rPr>
          <w:rFonts w:ascii="Times New Roman" w:hAnsi="Times New Roman" w:cs="Times New Roman"/>
          <w:sz w:val="28"/>
          <w:szCs w:val="28"/>
        </w:rPr>
        <w:t>ами</w:t>
      </w:r>
      <w:r w:rsidR="00665451" w:rsidRPr="00214EE3">
        <w:rPr>
          <w:rFonts w:ascii="Times New Roman" w:hAnsi="Times New Roman" w:cs="Times New Roman"/>
          <w:sz w:val="28"/>
          <w:szCs w:val="28"/>
        </w:rPr>
        <w:t>, является документально подтвержденное наступление следующих обстоятельств непреодолимой силы, препятствующих исполнению соответствующих обязательств:</w:t>
      </w:r>
    </w:p>
    <w:p w:rsidR="00665451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4EE3">
        <w:rPr>
          <w:rFonts w:ascii="Times New Roman" w:hAnsi="Times New Roman" w:cs="Times New Roman"/>
          <w:sz w:val="28"/>
          <w:szCs w:val="28"/>
        </w:rPr>
        <w:t>1) 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Мурманской области и (или) органа местного самоуправления;</w:t>
      </w:r>
      <w:proofErr w:type="gramEnd"/>
    </w:p>
    <w:p w:rsidR="00665451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2)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Мурманской области;</w:t>
      </w:r>
    </w:p>
    <w:p w:rsidR="00665451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>3) аномальные погодные условия, подтвержденные справкой территориального органа 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областях;</w:t>
      </w:r>
    </w:p>
    <w:p w:rsidR="00665451" w:rsidRPr="00214EE3" w:rsidRDefault="00665451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EE3">
        <w:rPr>
          <w:rFonts w:ascii="Times New Roman" w:hAnsi="Times New Roman" w:cs="Times New Roman"/>
          <w:sz w:val="28"/>
          <w:szCs w:val="28"/>
        </w:rPr>
        <w:t xml:space="preserve">4) наличие вступившего в законную силу в году предоставления иного межбюджетного трансферта решения арбитражного суда о признании несостоятельной (банкротом) организации, деятельность которой оказывала влияние на исполнение обязательств, предусмотренных соглашением в соответствии с пунктом </w:t>
      </w:r>
      <w:r w:rsidR="009437DA">
        <w:rPr>
          <w:rFonts w:ascii="Times New Roman" w:hAnsi="Times New Roman" w:cs="Times New Roman"/>
          <w:sz w:val="28"/>
          <w:szCs w:val="28"/>
        </w:rPr>
        <w:t>13</w:t>
      </w:r>
      <w:r w:rsidR="00D31F08">
        <w:rPr>
          <w:rFonts w:ascii="Times New Roman" w:hAnsi="Times New Roman" w:cs="Times New Roman"/>
          <w:sz w:val="28"/>
          <w:szCs w:val="28"/>
        </w:rPr>
        <w:t xml:space="preserve"> </w:t>
      </w:r>
      <w:r w:rsidR="001C5B12" w:rsidRPr="00214EE3">
        <w:rPr>
          <w:rFonts w:ascii="Times New Roman" w:hAnsi="Times New Roman" w:cs="Times New Roman"/>
          <w:sz w:val="28"/>
          <w:szCs w:val="28"/>
        </w:rPr>
        <w:t>настоящих Правил.</w:t>
      </w:r>
    </w:p>
    <w:p w:rsidR="00665451" w:rsidRPr="00214EE3" w:rsidRDefault="00D31F08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65451" w:rsidRPr="00214EE3">
        <w:rPr>
          <w:rFonts w:ascii="Times New Roman" w:hAnsi="Times New Roman" w:cs="Times New Roman"/>
          <w:sz w:val="28"/>
          <w:szCs w:val="28"/>
        </w:rPr>
        <w:t>.</w:t>
      </w:r>
      <w:r w:rsidR="005A09AD">
        <w:rPr>
          <w:rFonts w:ascii="Times New Roman" w:hAnsi="Times New Roman" w:cs="Times New Roman"/>
          <w:sz w:val="28"/>
          <w:szCs w:val="28"/>
        </w:rPr>
        <w:t xml:space="preserve"> </w:t>
      </w:r>
      <w:r w:rsidR="00451CE1" w:rsidRPr="00214EE3">
        <w:rPr>
          <w:rFonts w:ascii="Times New Roman" w:hAnsi="Times New Roman" w:cs="Times New Roman"/>
          <w:sz w:val="28"/>
          <w:szCs w:val="28"/>
        </w:rPr>
        <w:t xml:space="preserve">Муниципальное образование несет ответственность за нецелевое использование иного межбюджетного трансферта, за нарушение условий, установленных настоящими Правилами, за недостоверность отчетов и сведений, предоставляемых в Министерство в соответствии с настоящими </w:t>
      </w:r>
      <w:r w:rsidR="00451CE1" w:rsidRPr="00214EE3">
        <w:rPr>
          <w:rFonts w:ascii="Times New Roman" w:hAnsi="Times New Roman" w:cs="Times New Roman"/>
          <w:sz w:val="28"/>
          <w:szCs w:val="28"/>
        </w:rPr>
        <w:lastRenderedPageBreak/>
        <w:t>Правилами.</w:t>
      </w:r>
    </w:p>
    <w:p w:rsidR="00451CE1" w:rsidRPr="00214EE3" w:rsidRDefault="00D31F08" w:rsidP="00700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451CE1" w:rsidRPr="00214EE3">
        <w:rPr>
          <w:rFonts w:ascii="Times New Roman" w:hAnsi="Times New Roman" w:cs="Times New Roman"/>
          <w:sz w:val="28"/>
          <w:szCs w:val="28"/>
        </w:rPr>
        <w:t xml:space="preserve">. В случае нарушения муниципальным образованием целей, установленных при предоставлении иного межбюджетного трансферта, к нему применяются меры </w:t>
      </w:r>
      <w:r w:rsidR="00D9305F">
        <w:rPr>
          <w:rFonts w:ascii="Times New Roman" w:hAnsi="Times New Roman" w:cs="Times New Roman"/>
          <w:sz w:val="28"/>
          <w:szCs w:val="28"/>
        </w:rPr>
        <w:t>ответственности</w:t>
      </w:r>
      <w:r w:rsidR="00451CE1" w:rsidRPr="00214EE3">
        <w:rPr>
          <w:rFonts w:ascii="Times New Roman" w:hAnsi="Times New Roman" w:cs="Times New Roman"/>
          <w:sz w:val="28"/>
          <w:szCs w:val="28"/>
        </w:rPr>
        <w:t>, предусмотренные бюджетным законодательством Российской Федерации.</w:t>
      </w:r>
    </w:p>
    <w:p w:rsidR="00F23536" w:rsidRDefault="003869DF" w:rsidP="007008D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1F08">
        <w:rPr>
          <w:rFonts w:ascii="Times New Roman" w:hAnsi="Times New Roman" w:cs="Times New Roman"/>
          <w:sz w:val="28"/>
          <w:szCs w:val="28"/>
        </w:rPr>
        <w:t>2</w:t>
      </w:r>
      <w:r w:rsidR="00B22C61" w:rsidRPr="00214EE3">
        <w:rPr>
          <w:rFonts w:ascii="Times New Roman" w:hAnsi="Times New Roman" w:cs="Times New Roman"/>
          <w:sz w:val="28"/>
          <w:szCs w:val="28"/>
        </w:rPr>
        <w:t>.</w:t>
      </w:r>
      <w:r w:rsidR="00D31F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5451" w:rsidRPr="00214E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5451" w:rsidRPr="00214EE3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665451" w:rsidRPr="00214EE3">
        <w:rPr>
          <w:rFonts w:ascii="Times New Roman" w:hAnsi="Times New Roman"/>
          <w:sz w:val="28"/>
          <w:szCs w:val="28"/>
        </w:rPr>
        <w:t xml:space="preserve"> муниципальным образованием</w:t>
      </w:r>
      <w:r w:rsidR="00665451" w:rsidRPr="00DE6698">
        <w:rPr>
          <w:rFonts w:ascii="Times New Roman" w:hAnsi="Times New Roman"/>
          <w:sz w:val="28"/>
          <w:szCs w:val="28"/>
        </w:rPr>
        <w:t xml:space="preserve"> условий, целей и порядка предоставления иного межбюджетног</w:t>
      </w:r>
      <w:r w:rsidR="00CD75F9" w:rsidRPr="00DE6698">
        <w:rPr>
          <w:rFonts w:ascii="Times New Roman" w:hAnsi="Times New Roman"/>
          <w:sz w:val="28"/>
          <w:szCs w:val="28"/>
        </w:rPr>
        <w:t xml:space="preserve">о трансферта осуществляется Министерством </w:t>
      </w:r>
      <w:r w:rsidR="00665451" w:rsidRPr="00DE6698">
        <w:rPr>
          <w:rFonts w:ascii="Times New Roman" w:hAnsi="Times New Roman"/>
          <w:sz w:val="28"/>
          <w:szCs w:val="28"/>
        </w:rPr>
        <w:t>и органами государственного финансового контроля.</w:t>
      </w:r>
    </w:p>
    <w:p w:rsidR="001C5B12" w:rsidRDefault="001C5B12" w:rsidP="00DE669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C5B12" w:rsidRDefault="001C5B12" w:rsidP="00DE669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75785" w:rsidRDefault="00675785">
      <w:pPr>
        <w:rPr>
          <w:rFonts w:ascii="Times New Roman" w:hAnsi="Times New Roman"/>
          <w:sz w:val="28"/>
          <w:szCs w:val="28"/>
        </w:rPr>
        <w:sectPr w:rsidR="00675785" w:rsidSect="006F6E7E">
          <w:headerReference w:type="default" r:id="rId15"/>
          <w:pgSz w:w="11906" w:h="16838" w:code="9"/>
          <w:pgMar w:top="1134" w:right="851" w:bottom="1134" w:left="1701" w:header="454" w:footer="567" w:gutter="0"/>
          <w:cols w:space="708"/>
          <w:titlePg/>
          <w:docGrid w:linePitch="381"/>
        </w:sectPr>
      </w:pPr>
      <w:r>
        <w:rPr>
          <w:rFonts w:ascii="Times New Roman" w:hAnsi="Times New Roman"/>
          <w:sz w:val="28"/>
          <w:szCs w:val="28"/>
        </w:rPr>
        <w:br w:type="page"/>
      </w:r>
    </w:p>
    <w:p w:rsidR="001963C6" w:rsidRPr="003C5589" w:rsidRDefault="001963C6" w:rsidP="00D31F08">
      <w:pPr>
        <w:autoSpaceDE w:val="0"/>
        <w:autoSpaceDN w:val="0"/>
        <w:adjustRightInd w:val="0"/>
        <w:spacing w:after="0" w:line="240" w:lineRule="auto"/>
        <w:ind w:left="12333" w:right="-31"/>
        <w:rPr>
          <w:rFonts w:ascii="Times New Roman" w:hAnsi="Times New Roman" w:cs="Times New Roman"/>
          <w:sz w:val="28"/>
          <w:szCs w:val="28"/>
        </w:rPr>
      </w:pPr>
      <w:r w:rsidRPr="003C558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="00801EBF">
        <w:rPr>
          <w:rFonts w:ascii="Times New Roman" w:hAnsi="Times New Roman" w:cs="Times New Roman"/>
          <w:sz w:val="28"/>
          <w:szCs w:val="28"/>
        </w:rPr>
        <w:t>7</w:t>
      </w:r>
    </w:p>
    <w:p w:rsidR="001963C6" w:rsidRPr="003C5589" w:rsidRDefault="001963C6" w:rsidP="00D31F08">
      <w:pPr>
        <w:autoSpaceDE w:val="0"/>
        <w:autoSpaceDN w:val="0"/>
        <w:adjustRightInd w:val="0"/>
        <w:spacing w:after="0" w:line="240" w:lineRule="auto"/>
        <w:ind w:left="12333" w:right="-31"/>
        <w:rPr>
          <w:rFonts w:ascii="Times New Roman" w:hAnsi="Times New Roman" w:cs="Times New Roman"/>
        </w:rPr>
      </w:pPr>
      <w:r w:rsidRPr="003C5589">
        <w:rPr>
          <w:rFonts w:ascii="Times New Roman" w:hAnsi="Times New Roman" w:cs="Times New Roman"/>
          <w:sz w:val="28"/>
          <w:szCs w:val="28"/>
        </w:rPr>
        <w:t>к Программе</w:t>
      </w:r>
    </w:p>
    <w:p w:rsidR="001963C6" w:rsidRDefault="001963C6" w:rsidP="00D31F08">
      <w:pPr>
        <w:spacing w:after="0" w:line="240" w:lineRule="auto"/>
        <w:ind w:left="12333" w:right="-31"/>
        <w:rPr>
          <w:rFonts w:ascii="Times New Roman" w:hAnsi="Times New Roman" w:cs="Times New Roman"/>
          <w:b/>
          <w:sz w:val="28"/>
          <w:szCs w:val="28"/>
        </w:rPr>
      </w:pPr>
    </w:p>
    <w:p w:rsidR="00675785" w:rsidRDefault="00675785" w:rsidP="0067578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75785" w:rsidRPr="00675785" w:rsidRDefault="00214EE3" w:rsidP="003B02AE">
      <w:pPr>
        <w:spacing w:line="240" w:lineRule="auto"/>
        <w:jc w:val="center"/>
        <w:rPr>
          <w:rFonts w:ascii="Times New Roman" w:eastAsia="Times New Roman" w:hAnsi="Times New Roman" w:cs="Calibri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t>К</w:t>
      </w:r>
      <w:r w:rsidR="00675785" w:rsidRPr="00675785">
        <w:rPr>
          <w:rFonts w:ascii="Times New Roman" w:hAnsi="Times New Roman" w:cs="Times New Roman"/>
          <w:b/>
          <w:sz w:val="28"/>
          <w:szCs w:val="24"/>
        </w:rPr>
        <w:t>омплексн</w:t>
      </w:r>
      <w:r>
        <w:rPr>
          <w:rFonts w:ascii="Times New Roman" w:hAnsi="Times New Roman" w:cs="Times New Roman"/>
          <w:b/>
          <w:sz w:val="28"/>
          <w:szCs w:val="24"/>
        </w:rPr>
        <w:t>ый</w:t>
      </w:r>
      <w:r w:rsidR="00675785" w:rsidRPr="00675785">
        <w:rPr>
          <w:rFonts w:ascii="Times New Roman" w:hAnsi="Times New Roman" w:cs="Times New Roman"/>
          <w:b/>
          <w:sz w:val="28"/>
          <w:szCs w:val="24"/>
        </w:rPr>
        <w:t xml:space="preserve"> план развития социальной и инженерной инфраструктур закрытых административно-территориальных образований Мурманской области и населенных пунктов Мурманской области с дислокацией военных формирований</w:t>
      </w:r>
      <w:r w:rsidR="00A54068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на 2023 год</w:t>
      </w:r>
    </w:p>
    <w:p w:rsidR="007F5E58" w:rsidRPr="00DE6698" w:rsidRDefault="007F5E58" w:rsidP="00DE669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14847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388"/>
        <w:gridCol w:w="3450"/>
        <w:gridCol w:w="2976"/>
        <w:gridCol w:w="1701"/>
        <w:gridCol w:w="1701"/>
        <w:gridCol w:w="1985"/>
        <w:gridCol w:w="2410"/>
        <w:gridCol w:w="236"/>
      </w:tblGrid>
      <w:tr w:rsidR="00F20BCA" w:rsidRPr="001844F6" w:rsidTr="005616C5">
        <w:trPr>
          <w:gridAfter w:val="1"/>
          <w:wAfter w:w="236" w:type="dxa"/>
          <w:trHeight w:val="365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№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Наименование 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Обоснование расчета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точники и объем финансирования,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Социальный эффект (количественные показатели результативности)</w:t>
            </w:r>
          </w:p>
        </w:tc>
      </w:tr>
      <w:tr w:rsidR="00F20BCA" w:rsidRPr="001844F6" w:rsidTr="005616C5">
        <w:trPr>
          <w:gridAfter w:val="1"/>
          <w:wAfter w:w="236" w:type="dxa"/>
          <w:trHeight w:val="69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</w:p>
        </w:tc>
        <w:tc>
          <w:tcPr>
            <w:tcW w:w="3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D31F08" w:rsidP="001844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в</w:t>
            </w:r>
            <w:r w:rsidR="00F20BCA"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D31F08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</w:t>
            </w:r>
            <w:r w:rsidR="00F20BCA"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редства федерального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D31F08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</w:t>
            </w:r>
            <w:r w:rsidR="00F20BCA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редства областного</w:t>
            </w:r>
            <w:r w:rsidR="00F20BCA"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бюджета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</w:p>
        </w:tc>
      </w:tr>
      <w:tr w:rsidR="001844F6" w:rsidRPr="001844F6" w:rsidTr="005616C5">
        <w:trPr>
          <w:gridAfter w:val="1"/>
          <w:wAfter w:w="236" w:type="dxa"/>
          <w:trHeight w:val="288"/>
        </w:trPr>
        <w:tc>
          <w:tcPr>
            <w:tcW w:w="14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1844F6" w:rsidRPr="001844F6" w:rsidRDefault="001844F6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городской округ закрытое административно-территориальное образование Александровск</w:t>
            </w:r>
          </w:p>
        </w:tc>
      </w:tr>
      <w:tr w:rsidR="00F20BCA" w:rsidRPr="001844F6" w:rsidTr="005616C5">
        <w:trPr>
          <w:gridAfter w:val="1"/>
          <w:wAfter w:w="236" w:type="dxa"/>
          <w:trHeight w:val="270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Капитальный ремонт крыши и фасада дома, являющегося объектом культурного наследия в г. Полярный по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br/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ул. Моисеева, д.</w:t>
            </w:r>
            <w:r w:rsidR="00D31F08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Проектная документация. Положительное заключение экспертизы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35 083 600,00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24 909 356,00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10 174 244,00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Улучшение жилищных условий 13 семей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20BCA" w:rsidRPr="001844F6" w:rsidTr="005616C5">
        <w:trPr>
          <w:gridAfter w:val="1"/>
          <w:wAfter w:w="236" w:type="dxa"/>
          <w:trHeight w:val="27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2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proofErr w:type="gramStart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Разработка проектной документации, оценка технического состояния,  капитальный ремонт фасадов в 3 МКД,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br/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г. Полярный,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br/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ул. Гагарина, д. 6,7,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br/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ул. Лунина, д. 7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Предельная стоимость услуг и (или) работ по капитальному ремонту общего имущества в многоквартирном доме согласно ч.</w:t>
            </w:r>
            <w:r w:rsidR="00D4628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4 статьи 190 ЖК РФ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42 178 160,00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29 946 493,60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12 231 666,40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D4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Улучшение жилищных условий 342 семей</w:t>
            </w:r>
          </w:p>
        </w:tc>
      </w:tr>
      <w:tr w:rsidR="00F20BCA" w:rsidRPr="001844F6" w:rsidTr="005616C5">
        <w:trPr>
          <w:gridAfter w:val="1"/>
          <w:wAfter w:w="236" w:type="dxa"/>
          <w:trHeight w:val="27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 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Итого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77 261 760,00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54 855 849,60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22 405 910,40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х</w:t>
            </w:r>
          </w:p>
        </w:tc>
      </w:tr>
      <w:tr w:rsidR="001844F6" w:rsidRPr="001844F6" w:rsidTr="005616C5">
        <w:trPr>
          <w:gridAfter w:val="1"/>
          <w:wAfter w:w="236" w:type="dxa"/>
          <w:trHeight w:val="562"/>
        </w:trPr>
        <w:tc>
          <w:tcPr>
            <w:tcW w:w="14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1844F6" w:rsidRPr="001844F6" w:rsidRDefault="001844F6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городской округ закрытое административно-территориальное образование поселок </w:t>
            </w:r>
            <w:proofErr w:type="spellStart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Видяево</w:t>
            </w:r>
            <w:proofErr w:type="spellEnd"/>
          </w:p>
        </w:tc>
      </w:tr>
      <w:tr w:rsidR="00F20BCA" w:rsidRPr="001844F6" w:rsidTr="005616C5">
        <w:trPr>
          <w:gridAfter w:val="1"/>
          <w:wAfter w:w="236" w:type="dxa"/>
          <w:trHeight w:val="982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lastRenderedPageBreak/>
              <w:t>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Ремонт временно незаселенных муниципальных квартир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Локальная смета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107 375 900,00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76 236 889,00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31 139 011,00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Улучшение жилищных условий 100 семей </w:t>
            </w:r>
          </w:p>
        </w:tc>
      </w:tr>
      <w:tr w:rsidR="00F20BCA" w:rsidRPr="001844F6" w:rsidTr="005616C5">
        <w:trPr>
          <w:gridAfter w:val="1"/>
          <w:wAfter w:w="236" w:type="dxa"/>
          <w:trHeight w:val="412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Итого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107 375 900,00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76 236 889,00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31 139 011,00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х</w:t>
            </w:r>
          </w:p>
        </w:tc>
      </w:tr>
      <w:tr w:rsidR="001844F6" w:rsidRPr="001844F6" w:rsidTr="005616C5">
        <w:trPr>
          <w:gridAfter w:val="1"/>
          <w:wAfter w:w="236" w:type="dxa"/>
          <w:trHeight w:val="402"/>
        </w:trPr>
        <w:tc>
          <w:tcPr>
            <w:tcW w:w="14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1844F6" w:rsidRPr="001844F6" w:rsidRDefault="001844F6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Кольский муниципальный район</w:t>
            </w:r>
          </w:p>
        </w:tc>
      </w:tr>
      <w:tr w:rsidR="00F20BCA" w:rsidRPr="001844F6" w:rsidTr="005616C5">
        <w:trPr>
          <w:gridAfter w:val="1"/>
          <w:wAfter w:w="236" w:type="dxa"/>
          <w:trHeight w:val="2268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4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Разработка проектной документации, оценка технического состояния,  капитальный ремонт крыши, ВДИС (ХГВС, водоотведение) МКД </w:t>
            </w:r>
            <w:r w:rsidR="00B3213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br/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в </w:t>
            </w:r>
            <w:proofErr w:type="gramStart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н.п. </w:t>
            </w:r>
            <w:proofErr w:type="spellStart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Килпъявр</w:t>
            </w:r>
            <w:proofErr w:type="spellEnd"/>
            <w:proofErr w:type="gramEnd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br/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ул. </w:t>
            </w:r>
            <w:proofErr w:type="spellStart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Небольсина</w:t>
            </w:r>
            <w:proofErr w:type="spellEnd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д.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Предельная стоимость услуг и (или) работ по капитальному ремонту общего имущества в многоквартирном доме согласно ч.</w:t>
            </w:r>
            <w:r w:rsidR="00D4628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4 статьи 190 ЖК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24 391 350,00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17 317 858,50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7 073 491,50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Улучшение жилищных условий 44 семей </w:t>
            </w:r>
          </w:p>
        </w:tc>
      </w:tr>
      <w:tr w:rsidR="00F20BCA" w:rsidRPr="001844F6" w:rsidTr="005616C5">
        <w:trPr>
          <w:gridAfter w:val="1"/>
          <w:wAfter w:w="236" w:type="dxa"/>
          <w:trHeight w:val="841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5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Ремонт квартир для семей военнослужащих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Локальный сметный расчет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46 266 730,00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32 849 378,30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13 417 351,70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Улучшение жилищных условий 30 семей </w:t>
            </w:r>
          </w:p>
        </w:tc>
      </w:tr>
      <w:tr w:rsidR="00F20BCA" w:rsidRPr="001844F6" w:rsidTr="005616C5">
        <w:trPr>
          <w:gridAfter w:val="1"/>
          <w:wAfter w:w="236" w:type="dxa"/>
          <w:trHeight w:val="38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 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Итого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70 658 080,00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50 167 236,80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20 490 843,20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х</w:t>
            </w:r>
          </w:p>
        </w:tc>
      </w:tr>
      <w:tr w:rsidR="001844F6" w:rsidRPr="001844F6" w:rsidTr="005616C5">
        <w:trPr>
          <w:gridAfter w:val="1"/>
          <w:wAfter w:w="236" w:type="dxa"/>
          <w:trHeight w:val="335"/>
        </w:trPr>
        <w:tc>
          <w:tcPr>
            <w:tcW w:w="14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1844F6" w:rsidRPr="001844F6" w:rsidRDefault="001844F6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proofErr w:type="spellStart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Печенгский</w:t>
            </w:r>
            <w:proofErr w:type="spellEnd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муниципальный округ</w:t>
            </w:r>
          </w:p>
        </w:tc>
      </w:tr>
      <w:tr w:rsidR="00F20BCA" w:rsidRPr="001844F6" w:rsidTr="005616C5">
        <w:trPr>
          <w:gridAfter w:val="1"/>
          <w:wAfter w:w="236" w:type="dxa"/>
          <w:trHeight w:val="2234"/>
        </w:trPr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6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Разработка проектной документации, оценка технического состояния,  капитальный ремонт крыш в 5 МКД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br/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н.п. Спутник,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br/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ул. Новая,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br/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д. 16,</w:t>
            </w:r>
            <w:r w:rsidR="00D4628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17,</w:t>
            </w:r>
            <w:r w:rsidR="00D4628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18,</w:t>
            </w:r>
            <w:r w:rsidR="00D4628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19,</w:t>
            </w:r>
            <w:r w:rsidR="00D4628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Предельная стоимость услуг и (или) работ по капитальному ремонту общего имущества в многоквартирном доме согласно ч.</w:t>
            </w:r>
            <w:r w:rsidR="00D4628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4 статьи 190 ЖК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935C41" w:rsidRDefault="00F20BC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35C41">
              <w:rPr>
                <w:rFonts w:ascii="Times New Roman" w:eastAsia="Times New Roman" w:hAnsi="Times New Roman" w:cs="Times New Roman"/>
                <w:sz w:val="18"/>
                <w:szCs w:val="28"/>
              </w:rPr>
              <w:t>81 142 990,00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935C41" w:rsidRDefault="00F20BC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35C41">
              <w:rPr>
                <w:rFonts w:ascii="Times New Roman" w:eastAsia="Times New Roman" w:hAnsi="Times New Roman" w:cs="Times New Roman"/>
                <w:sz w:val="18"/>
                <w:szCs w:val="28"/>
              </w:rPr>
              <w:t>57 611 522,90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935C41" w:rsidRDefault="00F20BC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35C41">
              <w:rPr>
                <w:rFonts w:ascii="Times New Roman" w:eastAsia="Times New Roman" w:hAnsi="Times New Roman" w:cs="Times New Roman"/>
                <w:sz w:val="18"/>
                <w:szCs w:val="28"/>
              </w:rPr>
              <w:t>23 531 467,10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Улучшение жилищных условий 342 семей </w:t>
            </w:r>
          </w:p>
        </w:tc>
      </w:tr>
      <w:tr w:rsidR="00F20BCA" w:rsidRPr="001844F6" w:rsidTr="005616C5">
        <w:trPr>
          <w:gridAfter w:val="1"/>
          <w:wAfter w:w="236" w:type="dxa"/>
          <w:trHeight w:val="25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Итого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935C41" w:rsidRDefault="00F20BCA" w:rsidP="00935C4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35C41">
              <w:rPr>
                <w:rFonts w:ascii="Times New Roman" w:eastAsia="Times New Roman" w:hAnsi="Times New Roman" w:cs="Times New Roman"/>
                <w:sz w:val="18"/>
                <w:szCs w:val="28"/>
              </w:rPr>
              <w:t>81 142 990,00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935C41" w:rsidRDefault="00F20BCA" w:rsidP="00935C4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35C41">
              <w:rPr>
                <w:rFonts w:ascii="Times New Roman" w:eastAsia="Times New Roman" w:hAnsi="Times New Roman" w:cs="Times New Roman"/>
                <w:sz w:val="18"/>
                <w:szCs w:val="28"/>
              </w:rPr>
              <w:t>57 611 522,90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935C41" w:rsidRDefault="00F20BCA" w:rsidP="00935C4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35C41">
              <w:rPr>
                <w:rFonts w:ascii="Times New Roman" w:eastAsia="Times New Roman" w:hAnsi="Times New Roman" w:cs="Times New Roman"/>
                <w:sz w:val="18"/>
                <w:szCs w:val="28"/>
              </w:rPr>
              <w:t>23 531 467,10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х</w:t>
            </w:r>
          </w:p>
        </w:tc>
      </w:tr>
      <w:tr w:rsidR="001844F6" w:rsidRPr="001844F6" w:rsidTr="005616C5">
        <w:trPr>
          <w:gridAfter w:val="1"/>
          <w:wAfter w:w="236" w:type="dxa"/>
          <w:trHeight w:val="517"/>
        </w:trPr>
        <w:tc>
          <w:tcPr>
            <w:tcW w:w="14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1844F6" w:rsidRPr="001844F6" w:rsidRDefault="001844F6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городской округ закрытое административно-территориальное образование  город</w:t>
            </w:r>
            <w:r w:rsidR="00B3213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Заозерск</w:t>
            </w:r>
          </w:p>
        </w:tc>
      </w:tr>
      <w:tr w:rsidR="00F20BCA" w:rsidRPr="001844F6" w:rsidTr="005616C5">
        <w:trPr>
          <w:gridAfter w:val="1"/>
          <w:wAfter w:w="236" w:type="dxa"/>
          <w:trHeight w:val="189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lastRenderedPageBreak/>
              <w:t>7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Снос здания, расположенного по адресу: Мурманская область, 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.</w:t>
            </w:r>
            <w:r w:rsidR="00B3213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Заозерск, пер. </w:t>
            </w:r>
            <w:proofErr w:type="gramStart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Спортивный</w:t>
            </w:r>
            <w:proofErr w:type="gramEnd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, д.1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Сводный сметный расчет стоимости сноса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50 300 000,00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35 713 000,00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14 587 000,00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Вовлечение в хозяйственный оборот земельного участка, расположенного </w:t>
            </w:r>
            <w:proofErr w:type="gramStart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по</w:t>
            </w:r>
            <w:proofErr w:type="gramEnd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proofErr w:type="gramStart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сносимым</w:t>
            </w:r>
            <w:proofErr w:type="gramEnd"/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объектом, улучшение архитектурного облика города</w:t>
            </w:r>
          </w:p>
        </w:tc>
      </w:tr>
      <w:tr w:rsidR="00F20BCA" w:rsidRPr="001844F6" w:rsidTr="005616C5">
        <w:trPr>
          <w:gridAfter w:val="1"/>
          <w:wAfter w:w="236" w:type="dxa"/>
          <w:trHeight w:val="231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8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Снос изношенного законсервированного жилого фонда (разработка ПСД, демонтаж МКД)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D46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Смета</w:t>
            </w:r>
            <w:r w:rsidR="00D4628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-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аналог с </w:t>
            </w:r>
            <w:r w:rsidRPr="005616C5">
              <w:rPr>
                <w:rFonts w:ascii="Times New Roman" w:eastAsia="Times New Roman" w:hAnsi="Times New Roman" w:cs="Times New Roman"/>
                <w:sz w:val="18"/>
                <w:szCs w:val="28"/>
              </w:rPr>
              <w:t>применение</w:t>
            </w:r>
            <w:r w:rsidR="005616C5" w:rsidRPr="005616C5">
              <w:rPr>
                <w:rFonts w:ascii="Times New Roman" w:eastAsia="Times New Roman" w:hAnsi="Times New Roman" w:cs="Times New Roman"/>
                <w:sz w:val="18"/>
                <w:szCs w:val="28"/>
              </w:rPr>
              <w:t>м</w:t>
            </w:r>
            <w:r w:rsidR="00B3213E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индекс</w:t>
            </w:r>
            <w:r w:rsidR="00D46282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ов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-дефляторов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35 796 481,27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25 415 501,70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10 380 979,57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Вовлечение в хозяйственный оборот 2 земельных участков, расположенных под сносимыми</w:t>
            </w:r>
            <w:r w:rsidR="00C14B8E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</w:t>
            </w: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объектами, улучшение архитектурного облика города</w:t>
            </w:r>
          </w:p>
        </w:tc>
      </w:tr>
      <w:tr w:rsidR="00F20BCA" w:rsidRPr="001844F6" w:rsidTr="00D46282">
        <w:trPr>
          <w:gridAfter w:val="1"/>
          <w:wAfter w:w="236" w:type="dxa"/>
          <w:trHeight w:val="328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Итого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86 096 481,27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61 128 501,70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24 967 979,57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20BCA" w:rsidRPr="001844F6" w:rsidRDefault="00F20BCA" w:rsidP="003B0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х</w:t>
            </w:r>
          </w:p>
        </w:tc>
      </w:tr>
      <w:tr w:rsidR="001844F6" w:rsidRPr="001844F6" w:rsidTr="00D46282">
        <w:trPr>
          <w:trHeight w:val="404"/>
        </w:trPr>
        <w:tc>
          <w:tcPr>
            <w:tcW w:w="6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F6" w:rsidRPr="001844F6" w:rsidRDefault="001844F6" w:rsidP="0018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F6" w:rsidRPr="001844F6" w:rsidRDefault="001844F6" w:rsidP="003B02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422 535 218,71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F6" w:rsidRPr="001844F6" w:rsidRDefault="001844F6" w:rsidP="003B02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1844F6">
              <w:rPr>
                <w:rFonts w:ascii="Times New Roman" w:eastAsia="Times New Roman" w:hAnsi="Times New Roman" w:cs="Times New Roman"/>
                <w:sz w:val="18"/>
                <w:szCs w:val="28"/>
              </w:rPr>
              <w:t>300 000 000,00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4F6" w:rsidRPr="001844F6" w:rsidRDefault="00935C41" w:rsidP="003B02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35C41">
              <w:rPr>
                <w:rFonts w:ascii="Times New Roman" w:eastAsia="Times New Roman" w:hAnsi="Times New Roman" w:cs="Times New Roman"/>
                <w:sz w:val="18"/>
                <w:szCs w:val="28"/>
              </w:rPr>
              <w:t>122</w:t>
            </w:r>
            <w:r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  <w:r w:rsidRPr="00935C41">
              <w:rPr>
                <w:rFonts w:ascii="Times New Roman" w:eastAsia="Times New Roman" w:hAnsi="Times New Roman" w:cs="Times New Roman"/>
                <w:sz w:val="18"/>
                <w:szCs w:val="28"/>
              </w:rPr>
              <w:t>535211,27</w:t>
            </w:r>
            <w:r w:rsidR="00801EBF">
              <w:rPr>
                <w:rFonts w:ascii="Times New Roman" w:eastAsia="Times New Roman" w:hAnsi="Times New Roman" w:cs="Times New Roman"/>
                <w:sz w:val="18"/>
                <w:szCs w:val="2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4F6" w:rsidRPr="001844F6" w:rsidRDefault="001844F6" w:rsidP="0018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4F6" w:rsidRPr="001844F6" w:rsidRDefault="001844F6" w:rsidP="001844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</w:p>
        </w:tc>
      </w:tr>
    </w:tbl>
    <w:p w:rsidR="00395211" w:rsidRPr="001771EC" w:rsidRDefault="00395211" w:rsidP="00DE669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95211" w:rsidRPr="001771EC" w:rsidRDefault="00395211" w:rsidP="00501AE2">
      <w:pPr>
        <w:pStyle w:val="ConsPlusNormal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F5E58" w:rsidRPr="001771EC" w:rsidRDefault="00501AE2" w:rsidP="00501AE2">
      <w:pPr>
        <w:pStyle w:val="ConsPlusNormal"/>
        <w:ind w:firstLine="851"/>
        <w:jc w:val="center"/>
        <w:rPr>
          <w:rFonts w:ascii="Times New Roman" w:hAnsi="Times New Roman"/>
          <w:sz w:val="28"/>
          <w:szCs w:val="28"/>
        </w:rPr>
      </w:pPr>
      <w:r w:rsidRPr="001771EC">
        <w:rPr>
          <w:rFonts w:ascii="Times New Roman" w:hAnsi="Times New Roman"/>
          <w:sz w:val="28"/>
          <w:szCs w:val="28"/>
        </w:rPr>
        <w:t>_________________________</w:t>
      </w:r>
    </w:p>
    <w:sectPr w:rsidR="007F5E58" w:rsidRPr="001771EC" w:rsidSect="005B6D77">
      <w:pgSz w:w="16838" w:h="11906" w:orient="landscape" w:code="9"/>
      <w:pgMar w:top="1701" w:right="1134" w:bottom="851" w:left="1134" w:header="454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9C5" w:rsidRDefault="001919C5" w:rsidP="003E142E">
      <w:pPr>
        <w:spacing w:after="0" w:line="240" w:lineRule="auto"/>
      </w:pPr>
      <w:r>
        <w:separator/>
      </w:r>
    </w:p>
  </w:endnote>
  <w:endnote w:type="continuationSeparator" w:id="0">
    <w:p w:rsidR="001919C5" w:rsidRDefault="001919C5" w:rsidP="003E1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9C5" w:rsidRDefault="001919C5" w:rsidP="003E142E">
      <w:pPr>
        <w:spacing w:after="0" w:line="240" w:lineRule="auto"/>
      </w:pPr>
      <w:r>
        <w:separator/>
      </w:r>
    </w:p>
  </w:footnote>
  <w:footnote w:type="continuationSeparator" w:id="0">
    <w:p w:rsidR="001919C5" w:rsidRDefault="001919C5" w:rsidP="003E1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336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43974" w:rsidRPr="006F6E7E" w:rsidRDefault="000B1D75">
        <w:pPr>
          <w:pStyle w:val="a6"/>
          <w:jc w:val="center"/>
          <w:rPr>
            <w:rFonts w:ascii="Times New Roman" w:hAnsi="Times New Roman" w:cs="Times New Roman"/>
          </w:rPr>
        </w:pPr>
        <w:r w:rsidRPr="006F6E7E">
          <w:rPr>
            <w:rFonts w:ascii="Times New Roman" w:hAnsi="Times New Roman" w:cs="Times New Roman"/>
          </w:rPr>
          <w:fldChar w:fldCharType="begin"/>
        </w:r>
        <w:r w:rsidR="00F43974" w:rsidRPr="006F6E7E">
          <w:rPr>
            <w:rFonts w:ascii="Times New Roman" w:hAnsi="Times New Roman" w:cs="Times New Roman"/>
          </w:rPr>
          <w:instrText xml:space="preserve"> PAGE   \* MERGEFORMAT </w:instrText>
        </w:r>
        <w:r w:rsidRPr="006F6E7E">
          <w:rPr>
            <w:rFonts w:ascii="Times New Roman" w:hAnsi="Times New Roman" w:cs="Times New Roman"/>
          </w:rPr>
          <w:fldChar w:fldCharType="separate"/>
        </w:r>
        <w:r w:rsidR="00364066">
          <w:rPr>
            <w:rFonts w:ascii="Times New Roman" w:hAnsi="Times New Roman" w:cs="Times New Roman"/>
            <w:noProof/>
          </w:rPr>
          <w:t>11</w:t>
        </w:r>
        <w:r w:rsidRPr="006F6E7E">
          <w:rPr>
            <w:rFonts w:ascii="Times New Roman" w:hAnsi="Times New Roman" w:cs="Times New Roman"/>
          </w:rPr>
          <w:fldChar w:fldCharType="end"/>
        </w:r>
      </w:p>
    </w:sdtContent>
  </w:sdt>
  <w:p w:rsidR="00F43974" w:rsidRDefault="00F439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0A2F"/>
    <w:multiLevelType w:val="hybridMultilevel"/>
    <w:tmpl w:val="DFEA8F78"/>
    <w:lvl w:ilvl="0" w:tplc="2F448DAA">
      <w:start w:val="1"/>
      <w:numFmt w:val="bullet"/>
      <w:suff w:val="space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92394C"/>
    <w:multiLevelType w:val="multilevel"/>
    <w:tmpl w:val="527233E4"/>
    <w:lvl w:ilvl="0">
      <w:start w:val="1"/>
      <w:numFmt w:val="decimal"/>
      <w:suff w:val="space"/>
      <w:lvlText w:val="%1."/>
      <w:lvlJc w:val="left"/>
      <w:pPr>
        <w:ind w:left="1495" w:hanging="360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95271E"/>
    <w:multiLevelType w:val="hybridMultilevel"/>
    <w:tmpl w:val="BD06256E"/>
    <w:lvl w:ilvl="0" w:tplc="AAAE713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6AC346A"/>
    <w:multiLevelType w:val="hybridMultilevel"/>
    <w:tmpl w:val="86980AD2"/>
    <w:lvl w:ilvl="0" w:tplc="DDBAD002">
      <w:start w:val="1"/>
      <w:numFmt w:val="russianLower"/>
      <w:suff w:val="space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B6F87"/>
    <w:multiLevelType w:val="hybridMultilevel"/>
    <w:tmpl w:val="96884666"/>
    <w:lvl w:ilvl="0" w:tplc="7BF4AD08">
      <w:start w:val="1"/>
      <w:numFmt w:val="bullet"/>
      <w:suff w:val="space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EC2D26"/>
    <w:multiLevelType w:val="hybridMultilevel"/>
    <w:tmpl w:val="AEFC6FBC"/>
    <w:lvl w:ilvl="0" w:tplc="FFCA9742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46394"/>
    <w:multiLevelType w:val="multilevel"/>
    <w:tmpl w:val="EEBC223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181466A8"/>
    <w:multiLevelType w:val="hybridMultilevel"/>
    <w:tmpl w:val="4CAE0336"/>
    <w:lvl w:ilvl="0" w:tplc="0E4495E0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F7DB9"/>
    <w:multiLevelType w:val="hybridMultilevel"/>
    <w:tmpl w:val="06B47DA4"/>
    <w:lvl w:ilvl="0" w:tplc="6A466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0E166B"/>
    <w:multiLevelType w:val="hybridMultilevel"/>
    <w:tmpl w:val="06B47DA4"/>
    <w:lvl w:ilvl="0" w:tplc="6A4665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B50FB7"/>
    <w:multiLevelType w:val="hybridMultilevel"/>
    <w:tmpl w:val="57605BE4"/>
    <w:lvl w:ilvl="0" w:tplc="24E0F86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E31054D"/>
    <w:multiLevelType w:val="hybridMultilevel"/>
    <w:tmpl w:val="6BEEF9E4"/>
    <w:lvl w:ilvl="0" w:tplc="BF28F0B2">
      <w:start w:val="1"/>
      <w:numFmt w:val="decimal"/>
      <w:suff w:val="space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833412"/>
    <w:multiLevelType w:val="hybridMultilevel"/>
    <w:tmpl w:val="C30AD4DE"/>
    <w:lvl w:ilvl="0" w:tplc="2F448DAA">
      <w:start w:val="1"/>
      <w:numFmt w:val="bullet"/>
      <w:suff w:val="space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B244C8"/>
    <w:multiLevelType w:val="hybridMultilevel"/>
    <w:tmpl w:val="FC026D20"/>
    <w:lvl w:ilvl="0" w:tplc="44AE4950">
      <w:start w:val="1"/>
      <w:numFmt w:val="bullet"/>
      <w:suff w:val="space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336726"/>
    <w:multiLevelType w:val="hybridMultilevel"/>
    <w:tmpl w:val="5D0C0D1E"/>
    <w:lvl w:ilvl="0" w:tplc="8460D28E">
      <w:start w:val="1"/>
      <w:numFmt w:val="bullet"/>
      <w:lvlText w:val=""/>
      <w:lvlJc w:val="left"/>
      <w:pPr>
        <w:ind w:left="795" w:hanging="360"/>
      </w:pPr>
      <w:rPr>
        <w:rFonts w:ascii="Symbol" w:hAnsi="Symbol" w:hint="default"/>
        <w:sz w:val="3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4A5743"/>
    <w:multiLevelType w:val="hybridMultilevel"/>
    <w:tmpl w:val="DDBACF4C"/>
    <w:lvl w:ilvl="0" w:tplc="7122819C">
      <w:start w:val="1"/>
      <w:numFmt w:val="bullet"/>
      <w:suff w:val="space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0A5F38"/>
    <w:multiLevelType w:val="hybridMultilevel"/>
    <w:tmpl w:val="5BCE8036"/>
    <w:lvl w:ilvl="0" w:tplc="E05A94F8">
      <w:start w:val="1"/>
      <w:numFmt w:val="decimal"/>
      <w:suff w:val="space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0C8233A"/>
    <w:multiLevelType w:val="multilevel"/>
    <w:tmpl w:val="527233E4"/>
    <w:lvl w:ilvl="0">
      <w:start w:val="1"/>
      <w:numFmt w:val="decimal"/>
      <w:suff w:val="space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83" w:hanging="432"/>
      </w:pPr>
    </w:lvl>
    <w:lvl w:ilvl="2">
      <w:start w:val="1"/>
      <w:numFmt w:val="decimal"/>
      <w:lvlText w:val="%1.%2.%3."/>
      <w:lvlJc w:val="left"/>
      <w:pPr>
        <w:ind w:left="515" w:hanging="504"/>
      </w:pPr>
    </w:lvl>
    <w:lvl w:ilvl="3">
      <w:start w:val="1"/>
      <w:numFmt w:val="decimal"/>
      <w:lvlText w:val="%1.%2.%3.%4."/>
      <w:lvlJc w:val="left"/>
      <w:pPr>
        <w:ind w:left="1019" w:hanging="648"/>
      </w:pPr>
    </w:lvl>
    <w:lvl w:ilvl="4">
      <w:start w:val="1"/>
      <w:numFmt w:val="decimal"/>
      <w:lvlText w:val="%1.%2.%3.%4.%5."/>
      <w:lvlJc w:val="left"/>
      <w:pPr>
        <w:ind w:left="1523" w:hanging="792"/>
      </w:pPr>
    </w:lvl>
    <w:lvl w:ilvl="5">
      <w:start w:val="1"/>
      <w:numFmt w:val="decimal"/>
      <w:lvlText w:val="%1.%2.%3.%4.%5.%6."/>
      <w:lvlJc w:val="left"/>
      <w:pPr>
        <w:ind w:left="2027" w:hanging="936"/>
      </w:pPr>
    </w:lvl>
    <w:lvl w:ilvl="6">
      <w:start w:val="1"/>
      <w:numFmt w:val="decimal"/>
      <w:lvlText w:val="%1.%2.%3.%4.%5.%6.%7."/>
      <w:lvlJc w:val="left"/>
      <w:pPr>
        <w:ind w:left="2531" w:hanging="1080"/>
      </w:pPr>
    </w:lvl>
    <w:lvl w:ilvl="7">
      <w:start w:val="1"/>
      <w:numFmt w:val="decimal"/>
      <w:lvlText w:val="%1.%2.%3.%4.%5.%6.%7.%8."/>
      <w:lvlJc w:val="left"/>
      <w:pPr>
        <w:ind w:left="3035" w:hanging="1224"/>
      </w:pPr>
    </w:lvl>
    <w:lvl w:ilvl="8">
      <w:start w:val="1"/>
      <w:numFmt w:val="decimal"/>
      <w:lvlText w:val="%1.%2.%3.%4.%5.%6.%7.%8.%9."/>
      <w:lvlJc w:val="left"/>
      <w:pPr>
        <w:ind w:left="3611" w:hanging="1440"/>
      </w:pPr>
    </w:lvl>
  </w:abstractNum>
  <w:abstractNum w:abstractNumId="18">
    <w:nsid w:val="373F2E36"/>
    <w:multiLevelType w:val="hybridMultilevel"/>
    <w:tmpl w:val="E57C567A"/>
    <w:lvl w:ilvl="0" w:tplc="1A882856">
      <w:start w:val="1"/>
      <w:numFmt w:val="russianLower"/>
      <w:suff w:val="space"/>
      <w:lvlText w:val="%1)"/>
      <w:lvlJc w:val="left"/>
      <w:pPr>
        <w:ind w:left="3196" w:hanging="360"/>
      </w:pPr>
    </w:lvl>
    <w:lvl w:ilvl="1" w:tplc="04190019">
      <w:start w:val="1"/>
      <w:numFmt w:val="decimal"/>
      <w:lvlText w:val="%2."/>
      <w:lvlJc w:val="left"/>
      <w:pPr>
        <w:tabs>
          <w:tab w:val="num" w:pos="3850"/>
        </w:tabs>
        <w:ind w:left="3850" w:hanging="360"/>
      </w:pPr>
    </w:lvl>
    <w:lvl w:ilvl="2" w:tplc="0419001B">
      <w:start w:val="1"/>
      <w:numFmt w:val="decimal"/>
      <w:lvlText w:val="%3."/>
      <w:lvlJc w:val="left"/>
      <w:pPr>
        <w:tabs>
          <w:tab w:val="num" w:pos="4570"/>
        </w:tabs>
        <w:ind w:left="4570" w:hanging="360"/>
      </w:pPr>
    </w:lvl>
    <w:lvl w:ilvl="3" w:tplc="0419000F">
      <w:start w:val="1"/>
      <w:numFmt w:val="decimal"/>
      <w:lvlText w:val="%4."/>
      <w:lvlJc w:val="left"/>
      <w:pPr>
        <w:tabs>
          <w:tab w:val="num" w:pos="5290"/>
        </w:tabs>
        <w:ind w:left="5290" w:hanging="360"/>
      </w:pPr>
    </w:lvl>
    <w:lvl w:ilvl="4" w:tplc="04190019">
      <w:start w:val="1"/>
      <w:numFmt w:val="decimal"/>
      <w:lvlText w:val="%5."/>
      <w:lvlJc w:val="left"/>
      <w:pPr>
        <w:tabs>
          <w:tab w:val="num" w:pos="6010"/>
        </w:tabs>
        <w:ind w:left="6010" w:hanging="360"/>
      </w:pPr>
    </w:lvl>
    <w:lvl w:ilvl="5" w:tplc="0419001B">
      <w:start w:val="1"/>
      <w:numFmt w:val="decimal"/>
      <w:lvlText w:val="%6."/>
      <w:lvlJc w:val="left"/>
      <w:pPr>
        <w:tabs>
          <w:tab w:val="num" w:pos="6730"/>
        </w:tabs>
        <w:ind w:left="6730" w:hanging="360"/>
      </w:pPr>
    </w:lvl>
    <w:lvl w:ilvl="6" w:tplc="0419000F">
      <w:start w:val="1"/>
      <w:numFmt w:val="decimal"/>
      <w:lvlText w:val="%7."/>
      <w:lvlJc w:val="left"/>
      <w:pPr>
        <w:tabs>
          <w:tab w:val="num" w:pos="7450"/>
        </w:tabs>
        <w:ind w:left="7450" w:hanging="360"/>
      </w:pPr>
    </w:lvl>
    <w:lvl w:ilvl="7" w:tplc="04190019">
      <w:start w:val="1"/>
      <w:numFmt w:val="decimal"/>
      <w:lvlText w:val="%8."/>
      <w:lvlJc w:val="left"/>
      <w:pPr>
        <w:tabs>
          <w:tab w:val="num" w:pos="8170"/>
        </w:tabs>
        <w:ind w:left="8170" w:hanging="360"/>
      </w:pPr>
    </w:lvl>
    <w:lvl w:ilvl="8" w:tplc="0419001B">
      <w:start w:val="1"/>
      <w:numFmt w:val="decimal"/>
      <w:lvlText w:val="%9."/>
      <w:lvlJc w:val="left"/>
      <w:pPr>
        <w:tabs>
          <w:tab w:val="num" w:pos="8890"/>
        </w:tabs>
        <w:ind w:left="8890" w:hanging="360"/>
      </w:pPr>
    </w:lvl>
  </w:abstractNum>
  <w:abstractNum w:abstractNumId="19">
    <w:nsid w:val="3A737AC5"/>
    <w:multiLevelType w:val="hybridMultilevel"/>
    <w:tmpl w:val="196CB672"/>
    <w:lvl w:ilvl="0" w:tplc="A3DEED3E">
      <w:start w:val="1"/>
      <w:numFmt w:val="decimal"/>
      <w:suff w:val="space"/>
      <w:lvlText w:val="1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E341807"/>
    <w:multiLevelType w:val="hybridMultilevel"/>
    <w:tmpl w:val="D6B8CD82"/>
    <w:lvl w:ilvl="0" w:tplc="4C66514A">
      <w:start w:val="1"/>
      <w:numFmt w:val="bullet"/>
      <w:suff w:val="space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F1C5063"/>
    <w:multiLevelType w:val="hybridMultilevel"/>
    <w:tmpl w:val="3AAC3E04"/>
    <w:lvl w:ilvl="0" w:tplc="2F448DAA">
      <w:start w:val="1"/>
      <w:numFmt w:val="bullet"/>
      <w:suff w:val="space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08608ED"/>
    <w:multiLevelType w:val="hybridMultilevel"/>
    <w:tmpl w:val="28FCB862"/>
    <w:lvl w:ilvl="0" w:tplc="49D6E4AC">
      <w:start w:val="1"/>
      <w:numFmt w:val="bullet"/>
      <w:suff w:val="space"/>
      <w:lvlText w:val="-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>
    <w:nsid w:val="44BB7193"/>
    <w:multiLevelType w:val="multilevel"/>
    <w:tmpl w:val="3716C49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4F11FC2"/>
    <w:multiLevelType w:val="hybridMultilevel"/>
    <w:tmpl w:val="358E0DE4"/>
    <w:lvl w:ilvl="0" w:tplc="2F448DAA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5B97AC7"/>
    <w:multiLevelType w:val="hybridMultilevel"/>
    <w:tmpl w:val="922083A0"/>
    <w:lvl w:ilvl="0" w:tplc="CCEC1298">
      <w:start w:val="1"/>
      <w:numFmt w:val="decimal"/>
      <w:suff w:val="space"/>
      <w:lvlText w:val="1.4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3F07241"/>
    <w:multiLevelType w:val="hybridMultilevel"/>
    <w:tmpl w:val="7250FE28"/>
    <w:lvl w:ilvl="0" w:tplc="E69C9FE4">
      <w:start w:val="1"/>
      <w:numFmt w:val="bullet"/>
      <w:suff w:val="space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651DC5"/>
    <w:multiLevelType w:val="hybridMultilevel"/>
    <w:tmpl w:val="5EDC7C04"/>
    <w:lvl w:ilvl="0" w:tplc="237A4F7A">
      <w:start w:val="1"/>
      <w:numFmt w:val="bullet"/>
      <w:suff w:val="space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6D20BDA"/>
    <w:multiLevelType w:val="hybridMultilevel"/>
    <w:tmpl w:val="98BA7C5E"/>
    <w:lvl w:ilvl="0" w:tplc="318E8C10">
      <w:start w:val="2"/>
      <w:numFmt w:val="decimal"/>
      <w:suff w:val="space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4E5B3B"/>
    <w:multiLevelType w:val="hybridMultilevel"/>
    <w:tmpl w:val="58C2657E"/>
    <w:lvl w:ilvl="0" w:tplc="3FD2D44E">
      <w:start w:val="1"/>
      <w:numFmt w:val="decimal"/>
      <w:suff w:val="space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C123F"/>
    <w:multiLevelType w:val="hybridMultilevel"/>
    <w:tmpl w:val="2C2E3E04"/>
    <w:lvl w:ilvl="0" w:tplc="A2ECE9A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6B91E9D"/>
    <w:multiLevelType w:val="hybridMultilevel"/>
    <w:tmpl w:val="E370C376"/>
    <w:lvl w:ilvl="0" w:tplc="82DC9628">
      <w:start w:val="1"/>
      <w:numFmt w:val="decimal"/>
      <w:suff w:val="space"/>
      <w:lvlText w:val="1.%1."/>
      <w:lvlJc w:val="left"/>
      <w:pPr>
        <w:ind w:left="928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89E5420"/>
    <w:multiLevelType w:val="hybridMultilevel"/>
    <w:tmpl w:val="37841B58"/>
    <w:lvl w:ilvl="0" w:tplc="73481266">
      <w:start w:val="1"/>
      <w:numFmt w:val="bullet"/>
      <w:suff w:val="space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AA1BC8"/>
    <w:multiLevelType w:val="hybridMultilevel"/>
    <w:tmpl w:val="03261364"/>
    <w:lvl w:ilvl="0" w:tplc="C638E198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345C58"/>
    <w:multiLevelType w:val="hybridMultilevel"/>
    <w:tmpl w:val="11068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C9ACC7A">
      <w:start w:val="1"/>
      <w:numFmt w:val="russianLower"/>
      <w:suff w:val="space"/>
      <w:lvlText w:val="%2)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5813603"/>
    <w:multiLevelType w:val="multilevel"/>
    <w:tmpl w:val="CA1ADB5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eastAsia="Times New Roman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eastAsia="Times New Roman"/>
      </w:rPr>
    </w:lvl>
  </w:abstractNum>
  <w:abstractNum w:abstractNumId="36">
    <w:nsid w:val="7D5205E4"/>
    <w:multiLevelType w:val="multilevel"/>
    <w:tmpl w:val="36E68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3"/>
  </w:num>
  <w:num w:numId="3">
    <w:abstractNumId w:val="0"/>
  </w:num>
  <w:num w:numId="4">
    <w:abstractNumId w:val="20"/>
  </w:num>
  <w:num w:numId="5">
    <w:abstractNumId w:val="24"/>
  </w:num>
  <w:num w:numId="6">
    <w:abstractNumId w:val="21"/>
  </w:num>
  <w:num w:numId="7">
    <w:abstractNumId w:val="12"/>
  </w:num>
  <w:num w:numId="8">
    <w:abstractNumId w:val="32"/>
  </w:num>
  <w:num w:numId="9">
    <w:abstractNumId w:val="3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6"/>
  </w:num>
  <w:num w:numId="22">
    <w:abstractNumId w:val="19"/>
  </w:num>
  <w:num w:numId="23">
    <w:abstractNumId w:val="30"/>
  </w:num>
  <w:num w:numId="24">
    <w:abstractNumId w:val="13"/>
  </w:num>
  <w:num w:numId="25">
    <w:abstractNumId w:val="17"/>
  </w:num>
  <w:num w:numId="26">
    <w:abstractNumId w:val="1"/>
  </w:num>
  <w:num w:numId="27">
    <w:abstractNumId w:val="23"/>
  </w:num>
  <w:num w:numId="28">
    <w:abstractNumId w:val="34"/>
  </w:num>
  <w:num w:numId="29">
    <w:abstractNumId w:val="27"/>
  </w:num>
  <w:num w:numId="30">
    <w:abstractNumId w:val="28"/>
  </w:num>
  <w:num w:numId="31">
    <w:abstractNumId w:val="5"/>
  </w:num>
  <w:num w:numId="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4"/>
  </w:num>
  <w:num w:numId="42">
    <w:abstractNumId w:val="31"/>
  </w:num>
  <w:num w:numId="43">
    <w:abstractNumId w:val="25"/>
  </w:num>
  <w:num w:numId="44">
    <w:abstractNumId w:val="29"/>
  </w:num>
  <w:num w:numId="45">
    <w:abstractNumId w:val="26"/>
  </w:num>
  <w:num w:numId="46">
    <w:abstractNumId w:val="8"/>
  </w:num>
  <w:num w:numId="47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ГФК">
    <w15:presenceInfo w15:providerId="None" w15:userId="КГФ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C2F"/>
    <w:rsid w:val="0000167B"/>
    <w:rsid w:val="00002C80"/>
    <w:rsid w:val="00002E27"/>
    <w:rsid w:val="00002E5C"/>
    <w:rsid w:val="000066DC"/>
    <w:rsid w:val="000109D9"/>
    <w:rsid w:val="00010D41"/>
    <w:rsid w:val="000132D0"/>
    <w:rsid w:val="00013931"/>
    <w:rsid w:val="0001443A"/>
    <w:rsid w:val="000167C1"/>
    <w:rsid w:val="000216B6"/>
    <w:rsid w:val="0002500E"/>
    <w:rsid w:val="000262CE"/>
    <w:rsid w:val="00027029"/>
    <w:rsid w:val="00035870"/>
    <w:rsid w:val="000403E7"/>
    <w:rsid w:val="00041382"/>
    <w:rsid w:val="00041ABA"/>
    <w:rsid w:val="00044B32"/>
    <w:rsid w:val="00044EA6"/>
    <w:rsid w:val="00044F96"/>
    <w:rsid w:val="00060188"/>
    <w:rsid w:val="00062C1C"/>
    <w:rsid w:val="000642E6"/>
    <w:rsid w:val="0007089E"/>
    <w:rsid w:val="00070CD1"/>
    <w:rsid w:val="000718E9"/>
    <w:rsid w:val="00075B54"/>
    <w:rsid w:val="0007672C"/>
    <w:rsid w:val="000842E2"/>
    <w:rsid w:val="00086014"/>
    <w:rsid w:val="00090359"/>
    <w:rsid w:val="00091FF9"/>
    <w:rsid w:val="00093879"/>
    <w:rsid w:val="000947F2"/>
    <w:rsid w:val="00094E3F"/>
    <w:rsid w:val="00095871"/>
    <w:rsid w:val="000961ED"/>
    <w:rsid w:val="000A0B56"/>
    <w:rsid w:val="000A333D"/>
    <w:rsid w:val="000A5065"/>
    <w:rsid w:val="000A5A1C"/>
    <w:rsid w:val="000A65F5"/>
    <w:rsid w:val="000A79F9"/>
    <w:rsid w:val="000B1C46"/>
    <w:rsid w:val="000B1D75"/>
    <w:rsid w:val="000B4BA8"/>
    <w:rsid w:val="000B73E4"/>
    <w:rsid w:val="000C2E31"/>
    <w:rsid w:val="000C3C79"/>
    <w:rsid w:val="000C43BB"/>
    <w:rsid w:val="000C44F3"/>
    <w:rsid w:val="000C60F5"/>
    <w:rsid w:val="000C65D0"/>
    <w:rsid w:val="000D116F"/>
    <w:rsid w:val="000D305C"/>
    <w:rsid w:val="000D3A4E"/>
    <w:rsid w:val="000D5A17"/>
    <w:rsid w:val="000E2E1F"/>
    <w:rsid w:val="000E620F"/>
    <w:rsid w:val="000F047B"/>
    <w:rsid w:val="000F2E7B"/>
    <w:rsid w:val="000F4662"/>
    <w:rsid w:val="0010101C"/>
    <w:rsid w:val="001049C4"/>
    <w:rsid w:val="00104B7F"/>
    <w:rsid w:val="001101FF"/>
    <w:rsid w:val="00112219"/>
    <w:rsid w:val="00112B4F"/>
    <w:rsid w:val="00113EC1"/>
    <w:rsid w:val="00116F3C"/>
    <w:rsid w:val="00120FB7"/>
    <w:rsid w:val="00121213"/>
    <w:rsid w:val="00122CE9"/>
    <w:rsid w:val="00125905"/>
    <w:rsid w:val="00126EF8"/>
    <w:rsid w:val="00127386"/>
    <w:rsid w:val="001278D2"/>
    <w:rsid w:val="001307FC"/>
    <w:rsid w:val="001316F3"/>
    <w:rsid w:val="001321A7"/>
    <w:rsid w:val="00132E0B"/>
    <w:rsid w:val="00133B3D"/>
    <w:rsid w:val="001346B6"/>
    <w:rsid w:val="00144DED"/>
    <w:rsid w:val="00146DF3"/>
    <w:rsid w:val="0014755E"/>
    <w:rsid w:val="00150434"/>
    <w:rsid w:val="00151EB8"/>
    <w:rsid w:val="0015526F"/>
    <w:rsid w:val="0015646D"/>
    <w:rsid w:val="00156C31"/>
    <w:rsid w:val="00162F93"/>
    <w:rsid w:val="00163069"/>
    <w:rsid w:val="001637E1"/>
    <w:rsid w:val="00167869"/>
    <w:rsid w:val="00170AF6"/>
    <w:rsid w:val="0017505A"/>
    <w:rsid w:val="001757E2"/>
    <w:rsid w:val="00175DE2"/>
    <w:rsid w:val="00176AEC"/>
    <w:rsid w:val="0017707D"/>
    <w:rsid w:val="001771EC"/>
    <w:rsid w:val="00180332"/>
    <w:rsid w:val="0018093B"/>
    <w:rsid w:val="001844F6"/>
    <w:rsid w:val="001846D4"/>
    <w:rsid w:val="00186C73"/>
    <w:rsid w:val="001913BD"/>
    <w:rsid w:val="001919C5"/>
    <w:rsid w:val="001928E3"/>
    <w:rsid w:val="00194EFC"/>
    <w:rsid w:val="00195D10"/>
    <w:rsid w:val="001963C6"/>
    <w:rsid w:val="001965DF"/>
    <w:rsid w:val="00196BDF"/>
    <w:rsid w:val="001979C6"/>
    <w:rsid w:val="001A0085"/>
    <w:rsid w:val="001A4D76"/>
    <w:rsid w:val="001A4E80"/>
    <w:rsid w:val="001B2615"/>
    <w:rsid w:val="001B26B5"/>
    <w:rsid w:val="001B2F30"/>
    <w:rsid w:val="001B3304"/>
    <w:rsid w:val="001B349B"/>
    <w:rsid w:val="001B38FD"/>
    <w:rsid w:val="001B4542"/>
    <w:rsid w:val="001B7AF8"/>
    <w:rsid w:val="001C1461"/>
    <w:rsid w:val="001C2973"/>
    <w:rsid w:val="001C3494"/>
    <w:rsid w:val="001C5B12"/>
    <w:rsid w:val="001D2A4D"/>
    <w:rsid w:val="001D3C01"/>
    <w:rsid w:val="001D5134"/>
    <w:rsid w:val="001D65EE"/>
    <w:rsid w:val="001E0001"/>
    <w:rsid w:val="001E0561"/>
    <w:rsid w:val="001E139A"/>
    <w:rsid w:val="001E32CA"/>
    <w:rsid w:val="001E4A67"/>
    <w:rsid w:val="001F0192"/>
    <w:rsid w:val="001F1C14"/>
    <w:rsid w:val="001F46F9"/>
    <w:rsid w:val="001F563C"/>
    <w:rsid w:val="00200F7E"/>
    <w:rsid w:val="0020107C"/>
    <w:rsid w:val="00202939"/>
    <w:rsid w:val="00205D2F"/>
    <w:rsid w:val="002078E8"/>
    <w:rsid w:val="00213AEF"/>
    <w:rsid w:val="00214EE3"/>
    <w:rsid w:val="002155F4"/>
    <w:rsid w:val="00223521"/>
    <w:rsid w:val="00223E57"/>
    <w:rsid w:val="00227C09"/>
    <w:rsid w:val="0023419A"/>
    <w:rsid w:val="002346B2"/>
    <w:rsid w:val="00236736"/>
    <w:rsid w:val="002377A4"/>
    <w:rsid w:val="00237926"/>
    <w:rsid w:val="00237B36"/>
    <w:rsid w:val="00237FBA"/>
    <w:rsid w:val="00242E32"/>
    <w:rsid w:val="00242FEA"/>
    <w:rsid w:val="00250E63"/>
    <w:rsid w:val="002536DB"/>
    <w:rsid w:val="002552FE"/>
    <w:rsid w:val="00256005"/>
    <w:rsid w:val="002600A0"/>
    <w:rsid w:val="00264356"/>
    <w:rsid w:val="0026444E"/>
    <w:rsid w:val="00264E4D"/>
    <w:rsid w:val="0026676D"/>
    <w:rsid w:val="00274A75"/>
    <w:rsid w:val="00274C79"/>
    <w:rsid w:val="0027744A"/>
    <w:rsid w:val="002779CD"/>
    <w:rsid w:val="00280746"/>
    <w:rsid w:val="00282F27"/>
    <w:rsid w:val="00285548"/>
    <w:rsid w:val="002929AD"/>
    <w:rsid w:val="002944DF"/>
    <w:rsid w:val="002948D1"/>
    <w:rsid w:val="00297C35"/>
    <w:rsid w:val="002A028A"/>
    <w:rsid w:val="002A350E"/>
    <w:rsid w:val="002B3951"/>
    <w:rsid w:val="002B7FB3"/>
    <w:rsid w:val="002C139C"/>
    <w:rsid w:val="002C1417"/>
    <w:rsid w:val="002C2173"/>
    <w:rsid w:val="002C22D7"/>
    <w:rsid w:val="002C6DDD"/>
    <w:rsid w:val="002C763E"/>
    <w:rsid w:val="002D44B5"/>
    <w:rsid w:val="002D6228"/>
    <w:rsid w:val="002E0E57"/>
    <w:rsid w:val="002E13E7"/>
    <w:rsid w:val="002E1A18"/>
    <w:rsid w:val="002E1FAD"/>
    <w:rsid w:val="002E28E9"/>
    <w:rsid w:val="002E5AC6"/>
    <w:rsid w:val="002E5C5A"/>
    <w:rsid w:val="002E6F9A"/>
    <w:rsid w:val="002F4178"/>
    <w:rsid w:val="002F4225"/>
    <w:rsid w:val="002F63C4"/>
    <w:rsid w:val="002F67D4"/>
    <w:rsid w:val="003012A9"/>
    <w:rsid w:val="0030543E"/>
    <w:rsid w:val="00316D66"/>
    <w:rsid w:val="00326017"/>
    <w:rsid w:val="00327AF4"/>
    <w:rsid w:val="00331AF9"/>
    <w:rsid w:val="003332B8"/>
    <w:rsid w:val="00335591"/>
    <w:rsid w:val="003362BA"/>
    <w:rsid w:val="0033631C"/>
    <w:rsid w:val="00336DBD"/>
    <w:rsid w:val="00341BE6"/>
    <w:rsid w:val="00343358"/>
    <w:rsid w:val="00346ED2"/>
    <w:rsid w:val="00347CEE"/>
    <w:rsid w:val="00352C69"/>
    <w:rsid w:val="00355BAA"/>
    <w:rsid w:val="00355E50"/>
    <w:rsid w:val="00356564"/>
    <w:rsid w:val="00360335"/>
    <w:rsid w:val="00364066"/>
    <w:rsid w:val="00364B87"/>
    <w:rsid w:val="00366F8F"/>
    <w:rsid w:val="0037048D"/>
    <w:rsid w:val="0037366A"/>
    <w:rsid w:val="00375A1F"/>
    <w:rsid w:val="0037744A"/>
    <w:rsid w:val="003776A4"/>
    <w:rsid w:val="00384890"/>
    <w:rsid w:val="003869DF"/>
    <w:rsid w:val="00390A32"/>
    <w:rsid w:val="00391E1A"/>
    <w:rsid w:val="00392015"/>
    <w:rsid w:val="00395211"/>
    <w:rsid w:val="003A0DB2"/>
    <w:rsid w:val="003A15A5"/>
    <w:rsid w:val="003A6630"/>
    <w:rsid w:val="003A6CD6"/>
    <w:rsid w:val="003A7DA3"/>
    <w:rsid w:val="003B02AE"/>
    <w:rsid w:val="003B2012"/>
    <w:rsid w:val="003C13EE"/>
    <w:rsid w:val="003C315D"/>
    <w:rsid w:val="003C3EE5"/>
    <w:rsid w:val="003C5589"/>
    <w:rsid w:val="003C59E4"/>
    <w:rsid w:val="003C5CAF"/>
    <w:rsid w:val="003C6D18"/>
    <w:rsid w:val="003C7052"/>
    <w:rsid w:val="003C72A9"/>
    <w:rsid w:val="003D00AF"/>
    <w:rsid w:val="003D1BF1"/>
    <w:rsid w:val="003D3F94"/>
    <w:rsid w:val="003D660A"/>
    <w:rsid w:val="003E142E"/>
    <w:rsid w:val="003E1613"/>
    <w:rsid w:val="003E5AE2"/>
    <w:rsid w:val="003E68F3"/>
    <w:rsid w:val="003F19AA"/>
    <w:rsid w:val="003F206F"/>
    <w:rsid w:val="003F2EC5"/>
    <w:rsid w:val="003F6C9C"/>
    <w:rsid w:val="003F7F05"/>
    <w:rsid w:val="00402BE6"/>
    <w:rsid w:val="004044C6"/>
    <w:rsid w:val="0040561F"/>
    <w:rsid w:val="0040670F"/>
    <w:rsid w:val="0040758F"/>
    <w:rsid w:val="004141CA"/>
    <w:rsid w:val="00415E79"/>
    <w:rsid w:val="00421483"/>
    <w:rsid w:val="004228BA"/>
    <w:rsid w:val="00425974"/>
    <w:rsid w:val="0043095F"/>
    <w:rsid w:val="00431D30"/>
    <w:rsid w:val="00431D4D"/>
    <w:rsid w:val="00432F80"/>
    <w:rsid w:val="00433652"/>
    <w:rsid w:val="0043542E"/>
    <w:rsid w:val="0043672B"/>
    <w:rsid w:val="0043717E"/>
    <w:rsid w:val="004403AC"/>
    <w:rsid w:val="00441FC7"/>
    <w:rsid w:val="004455D4"/>
    <w:rsid w:val="00445693"/>
    <w:rsid w:val="0044642C"/>
    <w:rsid w:val="0045005E"/>
    <w:rsid w:val="0045043B"/>
    <w:rsid w:val="00451AD9"/>
    <w:rsid w:val="00451CE1"/>
    <w:rsid w:val="00454484"/>
    <w:rsid w:val="0045548D"/>
    <w:rsid w:val="00455911"/>
    <w:rsid w:val="00455AEC"/>
    <w:rsid w:val="00455B51"/>
    <w:rsid w:val="00455BCD"/>
    <w:rsid w:val="0046080C"/>
    <w:rsid w:val="004654BF"/>
    <w:rsid w:val="00465E1C"/>
    <w:rsid w:val="004741B6"/>
    <w:rsid w:val="004777AB"/>
    <w:rsid w:val="00484260"/>
    <w:rsid w:val="004958A5"/>
    <w:rsid w:val="004A0213"/>
    <w:rsid w:val="004A1C21"/>
    <w:rsid w:val="004A29BF"/>
    <w:rsid w:val="004A419E"/>
    <w:rsid w:val="004A5001"/>
    <w:rsid w:val="004A6F17"/>
    <w:rsid w:val="004A75B8"/>
    <w:rsid w:val="004A7E7D"/>
    <w:rsid w:val="004B3712"/>
    <w:rsid w:val="004B4F04"/>
    <w:rsid w:val="004B6407"/>
    <w:rsid w:val="004C6616"/>
    <w:rsid w:val="004D088D"/>
    <w:rsid w:val="004D0A8A"/>
    <w:rsid w:val="004D2CDC"/>
    <w:rsid w:val="004D40BD"/>
    <w:rsid w:val="004D4709"/>
    <w:rsid w:val="004D6497"/>
    <w:rsid w:val="004D772E"/>
    <w:rsid w:val="004E2372"/>
    <w:rsid w:val="004E4BBD"/>
    <w:rsid w:val="004E4CAA"/>
    <w:rsid w:val="004E722D"/>
    <w:rsid w:val="004E74E4"/>
    <w:rsid w:val="004E799B"/>
    <w:rsid w:val="004F30DA"/>
    <w:rsid w:val="004F4A99"/>
    <w:rsid w:val="004F5FBD"/>
    <w:rsid w:val="0050103D"/>
    <w:rsid w:val="00501AE2"/>
    <w:rsid w:val="005069A1"/>
    <w:rsid w:val="005106C5"/>
    <w:rsid w:val="005116CE"/>
    <w:rsid w:val="00511BF2"/>
    <w:rsid w:val="0051225C"/>
    <w:rsid w:val="005154DA"/>
    <w:rsid w:val="00520725"/>
    <w:rsid w:val="0052273E"/>
    <w:rsid w:val="0052317D"/>
    <w:rsid w:val="00523850"/>
    <w:rsid w:val="005240B0"/>
    <w:rsid w:val="00527597"/>
    <w:rsid w:val="005278EF"/>
    <w:rsid w:val="0053238E"/>
    <w:rsid w:val="00537A96"/>
    <w:rsid w:val="00540545"/>
    <w:rsid w:val="00541FA7"/>
    <w:rsid w:val="00545C0D"/>
    <w:rsid w:val="005471EB"/>
    <w:rsid w:val="005477CC"/>
    <w:rsid w:val="00550088"/>
    <w:rsid w:val="00555D55"/>
    <w:rsid w:val="00556436"/>
    <w:rsid w:val="00557BDE"/>
    <w:rsid w:val="005616C5"/>
    <w:rsid w:val="0056632F"/>
    <w:rsid w:val="0056726C"/>
    <w:rsid w:val="00567902"/>
    <w:rsid w:val="00567A49"/>
    <w:rsid w:val="00571326"/>
    <w:rsid w:val="00571838"/>
    <w:rsid w:val="00573166"/>
    <w:rsid w:val="00574087"/>
    <w:rsid w:val="0058059F"/>
    <w:rsid w:val="005857B5"/>
    <w:rsid w:val="0059156E"/>
    <w:rsid w:val="00596CF6"/>
    <w:rsid w:val="00597319"/>
    <w:rsid w:val="005A09AD"/>
    <w:rsid w:val="005A4B18"/>
    <w:rsid w:val="005A5769"/>
    <w:rsid w:val="005A5CBA"/>
    <w:rsid w:val="005A68E9"/>
    <w:rsid w:val="005A6A61"/>
    <w:rsid w:val="005A72F6"/>
    <w:rsid w:val="005B42BF"/>
    <w:rsid w:val="005B688C"/>
    <w:rsid w:val="005B6D77"/>
    <w:rsid w:val="005B7EB3"/>
    <w:rsid w:val="005C09F8"/>
    <w:rsid w:val="005C1452"/>
    <w:rsid w:val="005C16DD"/>
    <w:rsid w:val="005C2435"/>
    <w:rsid w:val="005C3438"/>
    <w:rsid w:val="005C3B6E"/>
    <w:rsid w:val="005D1FD0"/>
    <w:rsid w:val="005E2405"/>
    <w:rsid w:val="005E74D7"/>
    <w:rsid w:val="005F03D6"/>
    <w:rsid w:val="005F1B63"/>
    <w:rsid w:val="005F24AC"/>
    <w:rsid w:val="00603354"/>
    <w:rsid w:val="006050D9"/>
    <w:rsid w:val="00605CCD"/>
    <w:rsid w:val="00614B49"/>
    <w:rsid w:val="00614F53"/>
    <w:rsid w:val="00615BDB"/>
    <w:rsid w:val="00616DC7"/>
    <w:rsid w:val="00617A56"/>
    <w:rsid w:val="00620C98"/>
    <w:rsid w:val="006229CF"/>
    <w:rsid w:val="00623542"/>
    <w:rsid w:val="00623D43"/>
    <w:rsid w:val="00624E3F"/>
    <w:rsid w:val="00624F68"/>
    <w:rsid w:val="006314C9"/>
    <w:rsid w:val="00650B7C"/>
    <w:rsid w:val="00651380"/>
    <w:rsid w:val="0065400B"/>
    <w:rsid w:val="0065777F"/>
    <w:rsid w:val="00660435"/>
    <w:rsid w:val="00660DB2"/>
    <w:rsid w:val="00663243"/>
    <w:rsid w:val="00665451"/>
    <w:rsid w:val="00667441"/>
    <w:rsid w:val="006724D1"/>
    <w:rsid w:val="006737C2"/>
    <w:rsid w:val="00674134"/>
    <w:rsid w:val="00675785"/>
    <w:rsid w:val="006778EB"/>
    <w:rsid w:val="0067790B"/>
    <w:rsid w:val="006800A1"/>
    <w:rsid w:val="0068236F"/>
    <w:rsid w:val="0068254B"/>
    <w:rsid w:val="00682CC3"/>
    <w:rsid w:val="00684BA6"/>
    <w:rsid w:val="00685AD8"/>
    <w:rsid w:val="00686788"/>
    <w:rsid w:val="006A1AFA"/>
    <w:rsid w:val="006A357E"/>
    <w:rsid w:val="006A652C"/>
    <w:rsid w:val="006C39D9"/>
    <w:rsid w:val="006C4E00"/>
    <w:rsid w:val="006C5BBF"/>
    <w:rsid w:val="006C6798"/>
    <w:rsid w:val="006C7337"/>
    <w:rsid w:val="006D03AA"/>
    <w:rsid w:val="006D2B8D"/>
    <w:rsid w:val="006D46AD"/>
    <w:rsid w:val="006D60FD"/>
    <w:rsid w:val="006D7636"/>
    <w:rsid w:val="006D7ADD"/>
    <w:rsid w:val="006E2B1F"/>
    <w:rsid w:val="006E7619"/>
    <w:rsid w:val="006F0F2B"/>
    <w:rsid w:val="006F620A"/>
    <w:rsid w:val="006F6E7E"/>
    <w:rsid w:val="007008DC"/>
    <w:rsid w:val="00705139"/>
    <w:rsid w:val="00707F29"/>
    <w:rsid w:val="0071022E"/>
    <w:rsid w:val="00710A7E"/>
    <w:rsid w:val="007138FB"/>
    <w:rsid w:val="00714AFA"/>
    <w:rsid w:val="00715ED8"/>
    <w:rsid w:val="007241A9"/>
    <w:rsid w:val="007255CF"/>
    <w:rsid w:val="0072597F"/>
    <w:rsid w:val="0073029D"/>
    <w:rsid w:val="00731ACE"/>
    <w:rsid w:val="00737A2F"/>
    <w:rsid w:val="00740B8F"/>
    <w:rsid w:val="007411AB"/>
    <w:rsid w:val="00743945"/>
    <w:rsid w:val="00745262"/>
    <w:rsid w:val="00750F7E"/>
    <w:rsid w:val="00752BC9"/>
    <w:rsid w:val="00753494"/>
    <w:rsid w:val="00753D55"/>
    <w:rsid w:val="00755795"/>
    <w:rsid w:val="007558AC"/>
    <w:rsid w:val="007619BF"/>
    <w:rsid w:val="00762A4E"/>
    <w:rsid w:val="007655D6"/>
    <w:rsid w:val="0076748A"/>
    <w:rsid w:val="00767685"/>
    <w:rsid w:val="007701CB"/>
    <w:rsid w:val="0077395D"/>
    <w:rsid w:val="00774F4E"/>
    <w:rsid w:val="00775A8C"/>
    <w:rsid w:val="00780726"/>
    <w:rsid w:val="0078183B"/>
    <w:rsid w:val="00782AA5"/>
    <w:rsid w:val="00783E88"/>
    <w:rsid w:val="0078527B"/>
    <w:rsid w:val="00786529"/>
    <w:rsid w:val="00787A5A"/>
    <w:rsid w:val="00794786"/>
    <w:rsid w:val="007A08BE"/>
    <w:rsid w:val="007A46AE"/>
    <w:rsid w:val="007B7A0E"/>
    <w:rsid w:val="007C470D"/>
    <w:rsid w:val="007C708D"/>
    <w:rsid w:val="007D06BB"/>
    <w:rsid w:val="007D3061"/>
    <w:rsid w:val="007D5F6E"/>
    <w:rsid w:val="007D799E"/>
    <w:rsid w:val="007E008D"/>
    <w:rsid w:val="007E12CD"/>
    <w:rsid w:val="007F5CCF"/>
    <w:rsid w:val="007F5E58"/>
    <w:rsid w:val="007F7B87"/>
    <w:rsid w:val="00800E2A"/>
    <w:rsid w:val="00801EBF"/>
    <w:rsid w:val="00810573"/>
    <w:rsid w:val="00815B55"/>
    <w:rsid w:val="00816758"/>
    <w:rsid w:val="00817DEA"/>
    <w:rsid w:val="00821167"/>
    <w:rsid w:val="008300F1"/>
    <w:rsid w:val="008302A0"/>
    <w:rsid w:val="00831936"/>
    <w:rsid w:val="008339EA"/>
    <w:rsid w:val="00843E41"/>
    <w:rsid w:val="00844F11"/>
    <w:rsid w:val="00846728"/>
    <w:rsid w:val="00856A9C"/>
    <w:rsid w:val="008635C2"/>
    <w:rsid w:val="00863D17"/>
    <w:rsid w:val="00870934"/>
    <w:rsid w:val="008764EA"/>
    <w:rsid w:val="0088165E"/>
    <w:rsid w:val="00884532"/>
    <w:rsid w:val="00887E75"/>
    <w:rsid w:val="008901BC"/>
    <w:rsid w:val="00891321"/>
    <w:rsid w:val="008919D7"/>
    <w:rsid w:val="008937FA"/>
    <w:rsid w:val="00895A5D"/>
    <w:rsid w:val="008A04EB"/>
    <w:rsid w:val="008A3D37"/>
    <w:rsid w:val="008A791D"/>
    <w:rsid w:val="008B47E2"/>
    <w:rsid w:val="008B642B"/>
    <w:rsid w:val="008B7080"/>
    <w:rsid w:val="008C603C"/>
    <w:rsid w:val="008C6901"/>
    <w:rsid w:val="008D05CF"/>
    <w:rsid w:val="008D14E5"/>
    <w:rsid w:val="008D1E26"/>
    <w:rsid w:val="008D30CC"/>
    <w:rsid w:val="008D3415"/>
    <w:rsid w:val="008D4D1D"/>
    <w:rsid w:val="008E11C0"/>
    <w:rsid w:val="008E27F3"/>
    <w:rsid w:val="008E38BF"/>
    <w:rsid w:val="008E52D6"/>
    <w:rsid w:val="008F083A"/>
    <w:rsid w:val="008F1F10"/>
    <w:rsid w:val="008F2C07"/>
    <w:rsid w:val="008F7E7E"/>
    <w:rsid w:val="00900137"/>
    <w:rsid w:val="00900587"/>
    <w:rsid w:val="009048F5"/>
    <w:rsid w:val="00906592"/>
    <w:rsid w:val="0091223E"/>
    <w:rsid w:val="009223C5"/>
    <w:rsid w:val="009228E2"/>
    <w:rsid w:val="00925745"/>
    <w:rsid w:val="00927ACB"/>
    <w:rsid w:val="0093139A"/>
    <w:rsid w:val="00935C41"/>
    <w:rsid w:val="00936492"/>
    <w:rsid w:val="00936AE4"/>
    <w:rsid w:val="00937F74"/>
    <w:rsid w:val="00940416"/>
    <w:rsid w:val="00942D66"/>
    <w:rsid w:val="009437DA"/>
    <w:rsid w:val="00945AC5"/>
    <w:rsid w:val="00947477"/>
    <w:rsid w:val="009535FB"/>
    <w:rsid w:val="00960BCA"/>
    <w:rsid w:val="0096125B"/>
    <w:rsid w:val="00963213"/>
    <w:rsid w:val="00965227"/>
    <w:rsid w:val="00965D48"/>
    <w:rsid w:val="00967F79"/>
    <w:rsid w:val="0097129C"/>
    <w:rsid w:val="00971720"/>
    <w:rsid w:val="00975C1A"/>
    <w:rsid w:val="009776BC"/>
    <w:rsid w:val="009803C8"/>
    <w:rsid w:val="00981E8E"/>
    <w:rsid w:val="009842D1"/>
    <w:rsid w:val="00991A7C"/>
    <w:rsid w:val="009925F6"/>
    <w:rsid w:val="009936F8"/>
    <w:rsid w:val="00995658"/>
    <w:rsid w:val="009956F8"/>
    <w:rsid w:val="00995C17"/>
    <w:rsid w:val="0099728D"/>
    <w:rsid w:val="00997440"/>
    <w:rsid w:val="00997778"/>
    <w:rsid w:val="009A2321"/>
    <w:rsid w:val="009A4506"/>
    <w:rsid w:val="009A4D02"/>
    <w:rsid w:val="009B0B6A"/>
    <w:rsid w:val="009B3BAB"/>
    <w:rsid w:val="009B440A"/>
    <w:rsid w:val="009B57D8"/>
    <w:rsid w:val="009B710F"/>
    <w:rsid w:val="009C032C"/>
    <w:rsid w:val="009C6091"/>
    <w:rsid w:val="009C71CC"/>
    <w:rsid w:val="009D02F0"/>
    <w:rsid w:val="009D333F"/>
    <w:rsid w:val="009D399D"/>
    <w:rsid w:val="009E0C41"/>
    <w:rsid w:val="009E2884"/>
    <w:rsid w:val="009E33B5"/>
    <w:rsid w:val="009E3EB4"/>
    <w:rsid w:val="009E5F0F"/>
    <w:rsid w:val="009E6A58"/>
    <w:rsid w:val="009F110F"/>
    <w:rsid w:val="009F2C0F"/>
    <w:rsid w:val="009F5376"/>
    <w:rsid w:val="00A01B1E"/>
    <w:rsid w:val="00A022D7"/>
    <w:rsid w:val="00A02638"/>
    <w:rsid w:val="00A02804"/>
    <w:rsid w:val="00A02AC5"/>
    <w:rsid w:val="00A03499"/>
    <w:rsid w:val="00A0542E"/>
    <w:rsid w:val="00A1186A"/>
    <w:rsid w:val="00A11E17"/>
    <w:rsid w:val="00A15A95"/>
    <w:rsid w:val="00A224C2"/>
    <w:rsid w:val="00A2284F"/>
    <w:rsid w:val="00A22A39"/>
    <w:rsid w:val="00A238F4"/>
    <w:rsid w:val="00A31346"/>
    <w:rsid w:val="00A36E37"/>
    <w:rsid w:val="00A370D7"/>
    <w:rsid w:val="00A377DC"/>
    <w:rsid w:val="00A4122A"/>
    <w:rsid w:val="00A4123D"/>
    <w:rsid w:val="00A43292"/>
    <w:rsid w:val="00A519F7"/>
    <w:rsid w:val="00A54068"/>
    <w:rsid w:val="00A545AF"/>
    <w:rsid w:val="00A55BC5"/>
    <w:rsid w:val="00A562D6"/>
    <w:rsid w:val="00A56756"/>
    <w:rsid w:val="00A567B2"/>
    <w:rsid w:val="00A649BD"/>
    <w:rsid w:val="00A74E66"/>
    <w:rsid w:val="00A770F4"/>
    <w:rsid w:val="00A774C5"/>
    <w:rsid w:val="00A77C41"/>
    <w:rsid w:val="00A913AF"/>
    <w:rsid w:val="00A94621"/>
    <w:rsid w:val="00A969A5"/>
    <w:rsid w:val="00AA29D4"/>
    <w:rsid w:val="00AA29D5"/>
    <w:rsid w:val="00AA3B34"/>
    <w:rsid w:val="00AA69F3"/>
    <w:rsid w:val="00AB69FC"/>
    <w:rsid w:val="00AB6A04"/>
    <w:rsid w:val="00AC093F"/>
    <w:rsid w:val="00AC260E"/>
    <w:rsid w:val="00AC2DCB"/>
    <w:rsid w:val="00AC3470"/>
    <w:rsid w:val="00AC3C69"/>
    <w:rsid w:val="00AC4A3C"/>
    <w:rsid w:val="00AC4FAF"/>
    <w:rsid w:val="00AC5C5A"/>
    <w:rsid w:val="00AC6541"/>
    <w:rsid w:val="00AD383C"/>
    <w:rsid w:val="00AD3ABF"/>
    <w:rsid w:val="00AD450F"/>
    <w:rsid w:val="00AD68ED"/>
    <w:rsid w:val="00AE289B"/>
    <w:rsid w:val="00AE5317"/>
    <w:rsid w:val="00AE5389"/>
    <w:rsid w:val="00AE7BB7"/>
    <w:rsid w:val="00AF0197"/>
    <w:rsid w:val="00AF1C3F"/>
    <w:rsid w:val="00AF1E30"/>
    <w:rsid w:val="00AF4CAC"/>
    <w:rsid w:val="00AF596B"/>
    <w:rsid w:val="00B00891"/>
    <w:rsid w:val="00B0215F"/>
    <w:rsid w:val="00B04D0B"/>
    <w:rsid w:val="00B0720B"/>
    <w:rsid w:val="00B07F62"/>
    <w:rsid w:val="00B12B6C"/>
    <w:rsid w:val="00B14E92"/>
    <w:rsid w:val="00B21EC5"/>
    <w:rsid w:val="00B22C61"/>
    <w:rsid w:val="00B23A82"/>
    <w:rsid w:val="00B24212"/>
    <w:rsid w:val="00B261D7"/>
    <w:rsid w:val="00B2776E"/>
    <w:rsid w:val="00B27F0C"/>
    <w:rsid w:val="00B30683"/>
    <w:rsid w:val="00B31497"/>
    <w:rsid w:val="00B3213E"/>
    <w:rsid w:val="00B321C2"/>
    <w:rsid w:val="00B351EA"/>
    <w:rsid w:val="00B43696"/>
    <w:rsid w:val="00B440FB"/>
    <w:rsid w:val="00B5389A"/>
    <w:rsid w:val="00B545E4"/>
    <w:rsid w:val="00B55B9A"/>
    <w:rsid w:val="00B55E10"/>
    <w:rsid w:val="00B56D7B"/>
    <w:rsid w:val="00B625E5"/>
    <w:rsid w:val="00B62DD8"/>
    <w:rsid w:val="00B65B23"/>
    <w:rsid w:val="00B65CBD"/>
    <w:rsid w:val="00B675C2"/>
    <w:rsid w:val="00B72D72"/>
    <w:rsid w:val="00B73A6F"/>
    <w:rsid w:val="00B91245"/>
    <w:rsid w:val="00B92027"/>
    <w:rsid w:val="00BA0CED"/>
    <w:rsid w:val="00BA17E1"/>
    <w:rsid w:val="00BA4B5D"/>
    <w:rsid w:val="00BA4F68"/>
    <w:rsid w:val="00BB4E81"/>
    <w:rsid w:val="00BB7FAB"/>
    <w:rsid w:val="00BC0134"/>
    <w:rsid w:val="00BC229D"/>
    <w:rsid w:val="00BC5B52"/>
    <w:rsid w:val="00BD21E5"/>
    <w:rsid w:val="00BD27A8"/>
    <w:rsid w:val="00BD4C8C"/>
    <w:rsid w:val="00BD533E"/>
    <w:rsid w:val="00BE2729"/>
    <w:rsid w:val="00BE2940"/>
    <w:rsid w:val="00BE2D17"/>
    <w:rsid w:val="00BE6643"/>
    <w:rsid w:val="00BE6702"/>
    <w:rsid w:val="00BF1676"/>
    <w:rsid w:val="00BF3386"/>
    <w:rsid w:val="00BF400C"/>
    <w:rsid w:val="00BF603B"/>
    <w:rsid w:val="00BF770B"/>
    <w:rsid w:val="00C023DE"/>
    <w:rsid w:val="00C04B12"/>
    <w:rsid w:val="00C0559E"/>
    <w:rsid w:val="00C06D1A"/>
    <w:rsid w:val="00C10F91"/>
    <w:rsid w:val="00C14B8E"/>
    <w:rsid w:val="00C15737"/>
    <w:rsid w:val="00C17663"/>
    <w:rsid w:val="00C200F0"/>
    <w:rsid w:val="00C237CF"/>
    <w:rsid w:val="00C26885"/>
    <w:rsid w:val="00C30C81"/>
    <w:rsid w:val="00C31D84"/>
    <w:rsid w:val="00C3451A"/>
    <w:rsid w:val="00C34844"/>
    <w:rsid w:val="00C35A03"/>
    <w:rsid w:val="00C37328"/>
    <w:rsid w:val="00C523CB"/>
    <w:rsid w:val="00C52F1A"/>
    <w:rsid w:val="00C5373B"/>
    <w:rsid w:val="00C55051"/>
    <w:rsid w:val="00C60D59"/>
    <w:rsid w:val="00C64244"/>
    <w:rsid w:val="00C651F1"/>
    <w:rsid w:val="00C70611"/>
    <w:rsid w:val="00C7119B"/>
    <w:rsid w:val="00C72623"/>
    <w:rsid w:val="00C75F78"/>
    <w:rsid w:val="00C81A9C"/>
    <w:rsid w:val="00C84B76"/>
    <w:rsid w:val="00C85E62"/>
    <w:rsid w:val="00C8639A"/>
    <w:rsid w:val="00C870DD"/>
    <w:rsid w:val="00C94490"/>
    <w:rsid w:val="00C94B6B"/>
    <w:rsid w:val="00C957FE"/>
    <w:rsid w:val="00C96BC4"/>
    <w:rsid w:val="00CA1B97"/>
    <w:rsid w:val="00CA3AA7"/>
    <w:rsid w:val="00CA451C"/>
    <w:rsid w:val="00CB45D1"/>
    <w:rsid w:val="00CB60A3"/>
    <w:rsid w:val="00CC3F0A"/>
    <w:rsid w:val="00CC507B"/>
    <w:rsid w:val="00CD04D6"/>
    <w:rsid w:val="00CD0C6D"/>
    <w:rsid w:val="00CD3F95"/>
    <w:rsid w:val="00CD7588"/>
    <w:rsid w:val="00CD75F9"/>
    <w:rsid w:val="00CD7866"/>
    <w:rsid w:val="00CE12B6"/>
    <w:rsid w:val="00CE497B"/>
    <w:rsid w:val="00CE5152"/>
    <w:rsid w:val="00CE63AE"/>
    <w:rsid w:val="00CE7A05"/>
    <w:rsid w:val="00CF2EB7"/>
    <w:rsid w:val="00CF79DE"/>
    <w:rsid w:val="00D01907"/>
    <w:rsid w:val="00D01C66"/>
    <w:rsid w:val="00D04AFB"/>
    <w:rsid w:val="00D04BEE"/>
    <w:rsid w:val="00D071A5"/>
    <w:rsid w:val="00D07D0A"/>
    <w:rsid w:val="00D14EB1"/>
    <w:rsid w:val="00D15908"/>
    <w:rsid w:val="00D2747D"/>
    <w:rsid w:val="00D30A00"/>
    <w:rsid w:val="00D30E26"/>
    <w:rsid w:val="00D31872"/>
    <w:rsid w:val="00D31F08"/>
    <w:rsid w:val="00D320ED"/>
    <w:rsid w:val="00D3347B"/>
    <w:rsid w:val="00D33938"/>
    <w:rsid w:val="00D3738A"/>
    <w:rsid w:val="00D40577"/>
    <w:rsid w:val="00D46282"/>
    <w:rsid w:val="00D47A3F"/>
    <w:rsid w:val="00D50B83"/>
    <w:rsid w:val="00D52398"/>
    <w:rsid w:val="00D52793"/>
    <w:rsid w:val="00D52C32"/>
    <w:rsid w:val="00D546F8"/>
    <w:rsid w:val="00D5497E"/>
    <w:rsid w:val="00D5526A"/>
    <w:rsid w:val="00D625D7"/>
    <w:rsid w:val="00D636DC"/>
    <w:rsid w:val="00D66445"/>
    <w:rsid w:val="00D678A6"/>
    <w:rsid w:val="00D70742"/>
    <w:rsid w:val="00D72ABA"/>
    <w:rsid w:val="00D74B65"/>
    <w:rsid w:val="00D74D50"/>
    <w:rsid w:val="00D77925"/>
    <w:rsid w:val="00D82B16"/>
    <w:rsid w:val="00D82CD0"/>
    <w:rsid w:val="00D87195"/>
    <w:rsid w:val="00D902BD"/>
    <w:rsid w:val="00D9305F"/>
    <w:rsid w:val="00D93128"/>
    <w:rsid w:val="00DA0BBE"/>
    <w:rsid w:val="00DA165B"/>
    <w:rsid w:val="00DA5B7D"/>
    <w:rsid w:val="00DA5CDF"/>
    <w:rsid w:val="00DB0DCB"/>
    <w:rsid w:val="00DB1FD6"/>
    <w:rsid w:val="00DB5D2A"/>
    <w:rsid w:val="00DC342F"/>
    <w:rsid w:val="00DC6F38"/>
    <w:rsid w:val="00DD2B57"/>
    <w:rsid w:val="00DD3493"/>
    <w:rsid w:val="00DD43EB"/>
    <w:rsid w:val="00DD5B3C"/>
    <w:rsid w:val="00DD6DC1"/>
    <w:rsid w:val="00DD7A54"/>
    <w:rsid w:val="00DE1D4D"/>
    <w:rsid w:val="00DE2FA0"/>
    <w:rsid w:val="00DE4D57"/>
    <w:rsid w:val="00DE60F8"/>
    <w:rsid w:val="00DE6698"/>
    <w:rsid w:val="00DE6BC5"/>
    <w:rsid w:val="00DF0C1C"/>
    <w:rsid w:val="00DF18D6"/>
    <w:rsid w:val="00DF25B0"/>
    <w:rsid w:val="00DF5F5D"/>
    <w:rsid w:val="00DF6ED0"/>
    <w:rsid w:val="00E005EE"/>
    <w:rsid w:val="00E0333B"/>
    <w:rsid w:val="00E03925"/>
    <w:rsid w:val="00E04150"/>
    <w:rsid w:val="00E0502D"/>
    <w:rsid w:val="00E05BF2"/>
    <w:rsid w:val="00E07D36"/>
    <w:rsid w:val="00E134AE"/>
    <w:rsid w:val="00E16099"/>
    <w:rsid w:val="00E2061F"/>
    <w:rsid w:val="00E219A1"/>
    <w:rsid w:val="00E226D6"/>
    <w:rsid w:val="00E27538"/>
    <w:rsid w:val="00E27CC5"/>
    <w:rsid w:val="00E33BB5"/>
    <w:rsid w:val="00E373D5"/>
    <w:rsid w:val="00E40E69"/>
    <w:rsid w:val="00E454C9"/>
    <w:rsid w:val="00E53052"/>
    <w:rsid w:val="00E54C6B"/>
    <w:rsid w:val="00E64C6A"/>
    <w:rsid w:val="00E64C94"/>
    <w:rsid w:val="00E65042"/>
    <w:rsid w:val="00E67D6A"/>
    <w:rsid w:val="00E67E3B"/>
    <w:rsid w:val="00E706CE"/>
    <w:rsid w:val="00E73AFB"/>
    <w:rsid w:val="00E81588"/>
    <w:rsid w:val="00E8229D"/>
    <w:rsid w:val="00E82F3B"/>
    <w:rsid w:val="00E83279"/>
    <w:rsid w:val="00E83423"/>
    <w:rsid w:val="00E84AFF"/>
    <w:rsid w:val="00E84C50"/>
    <w:rsid w:val="00E85959"/>
    <w:rsid w:val="00E8679A"/>
    <w:rsid w:val="00E93AC7"/>
    <w:rsid w:val="00E978CC"/>
    <w:rsid w:val="00E97DA4"/>
    <w:rsid w:val="00EA186A"/>
    <w:rsid w:val="00EA2734"/>
    <w:rsid w:val="00EA2B20"/>
    <w:rsid w:val="00EA55C4"/>
    <w:rsid w:val="00EB1177"/>
    <w:rsid w:val="00EB1930"/>
    <w:rsid w:val="00EB6DAE"/>
    <w:rsid w:val="00EC2304"/>
    <w:rsid w:val="00EC42DB"/>
    <w:rsid w:val="00EC56CB"/>
    <w:rsid w:val="00EC6527"/>
    <w:rsid w:val="00EC6AD9"/>
    <w:rsid w:val="00ED0B33"/>
    <w:rsid w:val="00ED227B"/>
    <w:rsid w:val="00ED50AF"/>
    <w:rsid w:val="00EE0299"/>
    <w:rsid w:val="00EE2651"/>
    <w:rsid w:val="00EE3886"/>
    <w:rsid w:val="00EE57ED"/>
    <w:rsid w:val="00EE7EB5"/>
    <w:rsid w:val="00EF5970"/>
    <w:rsid w:val="00EF7CC7"/>
    <w:rsid w:val="00F02297"/>
    <w:rsid w:val="00F06C2F"/>
    <w:rsid w:val="00F0793F"/>
    <w:rsid w:val="00F1362D"/>
    <w:rsid w:val="00F15DCE"/>
    <w:rsid w:val="00F1713B"/>
    <w:rsid w:val="00F20BCA"/>
    <w:rsid w:val="00F20F54"/>
    <w:rsid w:val="00F23536"/>
    <w:rsid w:val="00F23D86"/>
    <w:rsid w:val="00F24792"/>
    <w:rsid w:val="00F25BAF"/>
    <w:rsid w:val="00F26D59"/>
    <w:rsid w:val="00F341A0"/>
    <w:rsid w:val="00F3567F"/>
    <w:rsid w:val="00F3699A"/>
    <w:rsid w:val="00F41EA0"/>
    <w:rsid w:val="00F43974"/>
    <w:rsid w:val="00F45909"/>
    <w:rsid w:val="00F468AC"/>
    <w:rsid w:val="00F50864"/>
    <w:rsid w:val="00F5243A"/>
    <w:rsid w:val="00F54372"/>
    <w:rsid w:val="00F64520"/>
    <w:rsid w:val="00F6637F"/>
    <w:rsid w:val="00F67250"/>
    <w:rsid w:val="00F705CB"/>
    <w:rsid w:val="00F70BF3"/>
    <w:rsid w:val="00F71231"/>
    <w:rsid w:val="00F71359"/>
    <w:rsid w:val="00F74DAD"/>
    <w:rsid w:val="00F751A1"/>
    <w:rsid w:val="00F77BFF"/>
    <w:rsid w:val="00F81758"/>
    <w:rsid w:val="00F83AC9"/>
    <w:rsid w:val="00F854D4"/>
    <w:rsid w:val="00F85923"/>
    <w:rsid w:val="00F85A99"/>
    <w:rsid w:val="00F87C92"/>
    <w:rsid w:val="00F90637"/>
    <w:rsid w:val="00F925AC"/>
    <w:rsid w:val="00F9607F"/>
    <w:rsid w:val="00F96764"/>
    <w:rsid w:val="00FA1845"/>
    <w:rsid w:val="00FA2295"/>
    <w:rsid w:val="00FA372E"/>
    <w:rsid w:val="00FA39A2"/>
    <w:rsid w:val="00FA467F"/>
    <w:rsid w:val="00FB18E8"/>
    <w:rsid w:val="00FB6F17"/>
    <w:rsid w:val="00FB76E6"/>
    <w:rsid w:val="00FC1AE2"/>
    <w:rsid w:val="00FC2C28"/>
    <w:rsid w:val="00FC43E7"/>
    <w:rsid w:val="00FC5BEB"/>
    <w:rsid w:val="00FC5FE7"/>
    <w:rsid w:val="00FC7059"/>
    <w:rsid w:val="00FC7103"/>
    <w:rsid w:val="00FC7448"/>
    <w:rsid w:val="00FD08F6"/>
    <w:rsid w:val="00FD0A56"/>
    <w:rsid w:val="00FD3634"/>
    <w:rsid w:val="00FD65AC"/>
    <w:rsid w:val="00FE2448"/>
    <w:rsid w:val="00FE4417"/>
    <w:rsid w:val="00FE603D"/>
    <w:rsid w:val="00FF1452"/>
    <w:rsid w:val="00FF62ED"/>
    <w:rsid w:val="00FF7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3E1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E2061F"/>
    <w:rPr>
      <w:rFonts w:ascii="Calibri" w:eastAsia="Times New Roman" w:hAnsi="Calibri" w:cs="Calibri"/>
      <w:szCs w:val="20"/>
    </w:rPr>
  </w:style>
  <w:style w:type="paragraph" w:styleId="a5">
    <w:name w:val="List Paragraph"/>
    <w:basedOn w:val="a"/>
    <w:uiPriority w:val="34"/>
    <w:qFormat/>
    <w:rsid w:val="003E142E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3E1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142E"/>
  </w:style>
  <w:style w:type="paragraph" w:styleId="a8">
    <w:name w:val="footer"/>
    <w:basedOn w:val="a"/>
    <w:link w:val="a9"/>
    <w:uiPriority w:val="99"/>
    <w:unhideWhenUsed/>
    <w:rsid w:val="003E1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142E"/>
  </w:style>
  <w:style w:type="character" w:styleId="aa">
    <w:name w:val="Hyperlink"/>
    <w:uiPriority w:val="99"/>
    <w:rsid w:val="00E2061F"/>
    <w:rPr>
      <w:rFonts w:cs="Times New Roman"/>
      <w:color w:val="0000FF"/>
      <w:u w:val="single"/>
    </w:rPr>
  </w:style>
  <w:style w:type="paragraph" w:customStyle="1" w:styleId="ConsPlusTitle">
    <w:name w:val="ConsPlusTitle"/>
    <w:rsid w:val="000767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menu3br">
    <w:name w:val="menu3br"/>
    <w:rsid w:val="0007672C"/>
  </w:style>
  <w:style w:type="paragraph" w:customStyle="1" w:styleId="ConsPlusNonformat">
    <w:name w:val="ConsPlusNonformat"/>
    <w:rsid w:val="007D30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D3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3061"/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EE57ED"/>
    <w:pPr>
      <w:spacing w:after="0" w:line="240" w:lineRule="auto"/>
    </w:pPr>
    <w:rPr>
      <w:rFonts w:ascii="Calibri" w:eastAsia="Times New Roman" w:hAnsi="Calibri" w:cs="Times New Roman"/>
    </w:rPr>
  </w:style>
  <w:style w:type="table" w:styleId="ad">
    <w:name w:val="Table Grid"/>
    <w:basedOn w:val="a1"/>
    <w:uiPriority w:val="59"/>
    <w:rsid w:val="00660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5A5CBA"/>
  </w:style>
  <w:style w:type="paragraph" w:customStyle="1" w:styleId="formattext">
    <w:name w:val="formattext"/>
    <w:basedOn w:val="a"/>
    <w:rsid w:val="0025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843E41"/>
    <w:rPr>
      <w:rFonts w:ascii="Calibri" w:eastAsia="Times New Roman" w:hAnsi="Calibri" w:cs="Times New Roman"/>
    </w:rPr>
  </w:style>
  <w:style w:type="paragraph" w:customStyle="1" w:styleId="s1">
    <w:name w:val="s_1"/>
    <w:basedOn w:val="a"/>
    <w:rsid w:val="007F5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F25BA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F25BA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F25BAF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25B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25BAF"/>
    <w:rPr>
      <w:b/>
      <w:bCs/>
      <w:sz w:val="20"/>
      <w:szCs w:val="20"/>
    </w:rPr>
  </w:style>
  <w:style w:type="paragraph" w:styleId="af4">
    <w:name w:val="Normal (Web)"/>
    <w:basedOn w:val="a"/>
    <w:uiPriority w:val="99"/>
    <w:unhideWhenUsed/>
    <w:rsid w:val="00D54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me">
    <w:name w:val="time"/>
    <w:basedOn w:val="a0"/>
    <w:rsid w:val="002E13E7"/>
  </w:style>
  <w:style w:type="character" w:customStyle="1" w:styleId="i18n">
    <w:name w:val="i18n"/>
    <w:basedOn w:val="a0"/>
    <w:rsid w:val="002E13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C2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3E14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E2061F"/>
    <w:rPr>
      <w:rFonts w:ascii="Calibri" w:eastAsia="Times New Roman" w:hAnsi="Calibri" w:cs="Calibri"/>
      <w:szCs w:val="20"/>
    </w:rPr>
  </w:style>
  <w:style w:type="paragraph" w:styleId="a5">
    <w:name w:val="List Paragraph"/>
    <w:basedOn w:val="a"/>
    <w:uiPriority w:val="34"/>
    <w:qFormat/>
    <w:rsid w:val="003E142E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3E1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142E"/>
  </w:style>
  <w:style w:type="paragraph" w:styleId="a8">
    <w:name w:val="footer"/>
    <w:basedOn w:val="a"/>
    <w:link w:val="a9"/>
    <w:uiPriority w:val="99"/>
    <w:unhideWhenUsed/>
    <w:rsid w:val="003E1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142E"/>
  </w:style>
  <w:style w:type="character" w:styleId="aa">
    <w:name w:val="Hyperlink"/>
    <w:uiPriority w:val="99"/>
    <w:rsid w:val="00E2061F"/>
    <w:rPr>
      <w:rFonts w:cs="Times New Roman"/>
      <w:color w:val="0000FF"/>
      <w:u w:val="single"/>
    </w:rPr>
  </w:style>
  <w:style w:type="paragraph" w:customStyle="1" w:styleId="ConsPlusTitle">
    <w:name w:val="ConsPlusTitle"/>
    <w:rsid w:val="000767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menu3br">
    <w:name w:val="menu3br"/>
    <w:rsid w:val="0007672C"/>
  </w:style>
  <w:style w:type="paragraph" w:customStyle="1" w:styleId="ConsPlusNonformat">
    <w:name w:val="ConsPlusNonformat"/>
    <w:rsid w:val="007D306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7D3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3061"/>
    <w:rPr>
      <w:rFonts w:ascii="Courier New" w:eastAsia="Times New Roman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EE57ED"/>
    <w:pPr>
      <w:spacing w:after="0" w:line="240" w:lineRule="auto"/>
    </w:pPr>
    <w:rPr>
      <w:rFonts w:ascii="Calibri" w:eastAsia="Times New Roman" w:hAnsi="Calibri" w:cs="Times New Roman"/>
    </w:rPr>
  </w:style>
  <w:style w:type="table" w:styleId="ad">
    <w:name w:val="Table Grid"/>
    <w:basedOn w:val="a1"/>
    <w:uiPriority w:val="59"/>
    <w:rsid w:val="006604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5A5CBA"/>
  </w:style>
  <w:style w:type="paragraph" w:customStyle="1" w:styleId="formattext">
    <w:name w:val="formattext"/>
    <w:basedOn w:val="a"/>
    <w:rsid w:val="0025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843E41"/>
    <w:rPr>
      <w:rFonts w:ascii="Calibri" w:eastAsia="Times New Roman" w:hAnsi="Calibri" w:cs="Times New Roman"/>
    </w:rPr>
  </w:style>
  <w:style w:type="paragraph" w:customStyle="1" w:styleId="s1">
    <w:name w:val="s_1"/>
    <w:basedOn w:val="a"/>
    <w:rsid w:val="007F5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F25BA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F25BA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F25BAF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25B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25BAF"/>
    <w:rPr>
      <w:b/>
      <w:bCs/>
      <w:sz w:val="20"/>
      <w:szCs w:val="20"/>
    </w:rPr>
  </w:style>
  <w:style w:type="paragraph" w:styleId="af4">
    <w:name w:val="Normal (Web)"/>
    <w:basedOn w:val="a"/>
    <w:uiPriority w:val="99"/>
    <w:unhideWhenUsed/>
    <w:rsid w:val="00D54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me">
    <w:name w:val="time"/>
    <w:basedOn w:val="a0"/>
    <w:rsid w:val="002E13E7"/>
  </w:style>
  <w:style w:type="character" w:customStyle="1" w:styleId="i18n">
    <w:name w:val="i18n"/>
    <w:basedOn w:val="a0"/>
    <w:rsid w:val="002E1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5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9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72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06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102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126462">
                                          <w:marLeft w:val="0"/>
                                          <w:marRight w:val="0"/>
                                          <w:marTop w:val="0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7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41ABA-E1A7-4BB6-96EB-E4CF6FC4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3179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ФАУГИ</Company>
  <LinksUpToDate>false</LinksUpToDate>
  <CharactersWithSpaces>21263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Т.В.</dc:creator>
  <cp:lastModifiedBy>Поддубная А.В.</cp:lastModifiedBy>
  <cp:revision>2</cp:revision>
  <cp:lastPrinted>2023-05-31T11:43:00Z</cp:lastPrinted>
  <dcterms:created xsi:type="dcterms:W3CDTF">2023-08-11T07:14:00Z</dcterms:created>
  <dcterms:modified xsi:type="dcterms:W3CDTF">2023-08-11T07:14:00Z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{7A3FAD04-D78B-4744-92C6-5A344AC8FD48}</vt:lpwstr>
  </property>
  <property fmtid="{D5CDD505-2E9C-101B-9397-08002B2CF9AE}" pid="3" name="#RegDocId">
    <vt:lpwstr>Вн. Постановление Правительства № Вр-4305157</vt:lpwstr>
  </property>
  <property fmtid="{D5CDD505-2E9C-101B-9397-08002B2CF9AE}" pid="4" name="FileDocId">
    <vt:lpwstr>{D0B8ED19-12CB-47D7-AE75-F2532BBAEEB4}</vt:lpwstr>
  </property>
  <property fmtid="{D5CDD505-2E9C-101B-9397-08002B2CF9AE}" pid="5" name="#FileDocId">
    <vt:lpwstr>Приложение к постановлению свод (2) (2).docx</vt:lpwstr>
  </property>
</Properties>
</file>